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6F5FA74"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8466C">
        <w:rPr>
          <w:rFonts w:cs="Arial"/>
          <w:bCs/>
          <w:sz w:val="28"/>
        </w:rPr>
        <w:t>#96</w:t>
      </w:r>
      <w:r w:rsidR="00767D60">
        <w:rPr>
          <w:rFonts w:cs="Arial"/>
          <w:bCs/>
          <w:sz w:val="28"/>
        </w:rPr>
        <w:t xml:space="preserve"> </w:t>
      </w:r>
      <w:r w:rsidR="005203DE">
        <w:rPr>
          <w:rFonts w:cs="Arial" w:hint="eastAsia"/>
          <w:bCs/>
          <w:sz w:val="28"/>
          <w:szCs w:val="24"/>
          <w:lang w:val="en-US" w:eastAsia="zh-TW"/>
        </w:rPr>
        <w:tab/>
      </w:r>
      <w:r w:rsidR="00503E4D" w:rsidRPr="00503E4D">
        <w:rPr>
          <w:rFonts w:eastAsia="MS Mincho" w:cs="Arial"/>
          <w:bCs/>
          <w:sz w:val="28"/>
          <w:szCs w:val="24"/>
          <w:lang w:val="en-US"/>
        </w:rPr>
        <w:t>R1-1901733</w:t>
      </w:r>
      <w:bookmarkStart w:id="2" w:name="_GoBack"/>
      <w:bookmarkEnd w:id="2"/>
    </w:p>
    <w:p w14:paraId="6D9A9A80" w14:textId="0ADBE5CC" w:rsidR="006517D0" w:rsidRPr="009A4147" w:rsidRDefault="0048466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B5587F">
        <w:rPr>
          <w:rFonts w:cs="Arial"/>
          <w:bCs/>
          <w:sz w:val="28"/>
        </w:rPr>
        <w:t xml:space="preserve">, </w:t>
      </w:r>
      <w:r>
        <w:rPr>
          <w:rFonts w:cs="Arial"/>
          <w:bCs/>
          <w:sz w:val="28"/>
        </w:rPr>
        <w:t>Greece, 25th February – 1st</w:t>
      </w:r>
      <w:r w:rsidRPr="00B5587F">
        <w:rPr>
          <w:rFonts w:cs="Arial"/>
          <w:bCs/>
          <w:sz w:val="28"/>
        </w:rPr>
        <w:t xml:space="preserve"> </w:t>
      </w:r>
      <w:r>
        <w:rPr>
          <w:rFonts w:cs="Arial"/>
          <w:bCs/>
          <w:sz w:val="28"/>
        </w:rPr>
        <w:t>March</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BFA12D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E0E46">
        <w:rPr>
          <w:rFonts w:cs="Arial"/>
          <w:bCs/>
          <w:sz w:val="28"/>
          <w:szCs w:val="24"/>
          <w:lang w:val="en-US" w:eastAsia="zh-TW"/>
        </w:rPr>
        <w:t>6.2.2.2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A0BD4C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33CF">
        <w:rPr>
          <w:rFonts w:cs="Arial"/>
          <w:bCs/>
          <w:sz w:val="28"/>
          <w:szCs w:val="24"/>
          <w:lang w:val="en-US" w:eastAsia="zh-TW"/>
        </w:rPr>
        <w:t>Early t</w:t>
      </w:r>
      <w:r w:rsidR="0035161E" w:rsidRPr="0035161E">
        <w:rPr>
          <w:rFonts w:cs="Arial"/>
          <w:bCs/>
          <w:sz w:val="28"/>
          <w:szCs w:val="24"/>
          <w:lang w:val="en-US" w:eastAsia="zh-TW"/>
        </w:rPr>
        <w:t>ransmission in prec</w:t>
      </w:r>
      <w:r w:rsidR="0035161E">
        <w:rPr>
          <w:rFonts w:cs="Arial"/>
          <w:bCs/>
          <w:sz w:val="28"/>
          <w:szCs w:val="24"/>
          <w:lang w:val="en-US" w:eastAsia="zh-TW"/>
        </w:rPr>
        <w:t>onfigured UL resources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1DDB6A1" w14:textId="77777777" w:rsidR="00FC0C31"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FC0C31">
        <w:rPr>
          <w:rFonts w:ascii="Times New Roman" w:hAnsi="Times New Roman"/>
          <w:b w:val="0"/>
          <w:bCs/>
          <w:sz w:val="20"/>
          <w:lang w:val="en-US" w:eastAsia="zh-TW"/>
        </w:rPr>
        <w:t>In RAN1#95</w:t>
      </w:r>
      <w:r w:rsidR="00722C22">
        <w:rPr>
          <w:rFonts w:ascii="Times New Roman" w:hAnsi="Times New Roman"/>
          <w:b w:val="0"/>
          <w:bCs/>
          <w:sz w:val="20"/>
          <w:lang w:val="en-US" w:eastAsia="zh-TW"/>
        </w:rPr>
        <w:t xml:space="preserve">, the following </w:t>
      </w:r>
      <w:r w:rsidR="00FC0C31">
        <w:rPr>
          <w:rFonts w:ascii="Times New Roman" w:hAnsi="Times New Roman"/>
          <w:b w:val="0"/>
          <w:bCs/>
          <w:sz w:val="20"/>
          <w:lang w:val="en-US" w:eastAsia="zh-TW"/>
        </w:rPr>
        <w:t>topics were identified for further study</w:t>
      </w:r>
    </w:p>
    <w:p w14:paraId="0C093798" w14:textId="77777777" w:rsidR="00FC0C31" w:rsidRPr="00FC0C31" w:rsidRDefault="00FC0C31" w:rsidP="00FC0C31">
      <w:pPr>
        <w:spacing w:after="0"/>
        <w:ind w:left="720" w:hanging="720"/>
        <w:rPr>
          <w:rFonts w:eastAsia="Batang"/>
          <w:i/>
          <w:lang w:val="en-US" w:eastAsia="x-none"/>
        </w:rPr>
      </w:pPr>
      <w:r w:rsidRPr="00FC0C31">
        <w:rPr>
          <w:rFonts w:eastAsia="Batang"/>
          <w:i/>
          <w:lang w:val="en-US" w:eastAsia="x-none"/>
        </w:rPr>
        <w:t>TA validation attributes:</w:t>
      </w:r>
    </w:p>
    <w:p w14:paraId="58A668F5" w14:textId="77777777" w:rsidR="00FC0C31" w:rsidRPr="00FC0C31" w:rsidRDefault="00FC0C31" w:rsidP="00FC0C31">
      <w:pPr>
        <w:numPr>
          <w:ilvl w:val="0"/>
          <w:numId w:val="12"/>
        </w:numPr>
        <w:spacing w:after="0"/>
        <w:rPr>
          <w:rFonts w:eastAsia="Batang"/>
          <w:i/>
          <w:lang w:val="en-US" w:eastAsia="x-none"/>
        </w:rPr>
      </w:pPr>
      <w:r w:rsidRPr="00FC0C31">
        <w:rPr>
          <w:rFonts w:eastAsia="Batang"/>
          <w:i/>
          <w:lang w:val="en-US" w:eastAsia="x-none"/>
        </w:rPr>
        <w:t>Subscription based UE differentiation (or Stationary indication in held in subscription)</w:t>
      </w:r>
    </w:p>
    <w:p w14:paraId="03155553" w14:textId="77777777" w:rsidR="00FC0C31" w:rsidRPr="00FC0C31" w:rsidRDefault="00FC0C31" w:rsidP="00FC0C31">
      <w:pPr>
        <w:numPr>
          <w:ilvl w:val="0"/>
          <w:numId w:val="12"/>
        </w:numPr>
        <w:spacing w:after="0"/>
        <w:rPr>
          <w:rFonts w:eastAsia="Batang"/>
          <w:i/>
          <w:lang w:val="en-US" w:eastAsia="x-none"/>
        </w:rPr>
      </w:pPr>
      <w:r w:rsidRPr="00FC0C31">
        <w:rPr>
          <w:rFonts w:eastAsia="Batang"/>
          <w:i/>
          <w:lang w:val="en-US" w:eastAsia="x-none"/>
        </w:rPr>
        <w:t>Cell specific indication where TA is valid within that cell</w:t>
      </w:r>
    </w:p>
    <w:p w14:paraId="13D888CF" w14:textId="77777777" w:rsidR="00FC0C31" w:rsidRPr="00FC0C31" w:rsidRDefault="00FC0C31" w:rsidP="00FC0C31">
      <w:pPr>
        <w:spacing w:after="0"/>
        <w:ind w:left="720" w:hanging="720"/>
        <w:rPr>
          <w:rFonts w:eastAsia="Batang"/>
          <w:i/>
          <w:lang w:eastAsia="x-none"/>
        </w:rPr>
      </w:pPr>
      <w:r w:rsidRPr="00FC0C31">
        <w:rPr>
          <w:rFonts w:eastAsia="Batang"/>
          <w:i/>
          <w:lang w:eastAsia="x-none"/>
        </w:rPr>
        <w:t>For dedicated PUR in idle mode, the UE may skip UL transmissions.</w:t>
      </w:r>
    </w:p>
    <w:p w14:paraId="75051C54" w14:textId="77777777" w:rsidR="00FC0C31" w:rsidRPr="00FC0C31" w:rsidRDefault="00FC0C31" w:rsidP="00FC0C31">
      <w:pPr>
        <w:numPr>
          <w:ilvl w:val="0"/>
          <w:numId w:val="13"/>
        </w:numPr>
        <w:spacing w:after="0"/>
        <w:rPr>
          <w:rFonts w:eastAsia="Batang"/>
          <w:i/>
          <w:lang w:eastAsia="x-none"/>
        </w:rPr>
      </w:pPr>
      <w:r w:rsidRPr="00FC0C31">
        <w:rPr>
          <w:rFonts w:eastAsia="Batang"/>
          <w:i/>
          <w:lang w:eastAsia="x-none"/>
        </w:rPr>
        <w:t>FFS: Resource release mechanism</w:t>
      </w:r>
    </w:p>
    <w:p w14:paraId="601CA605" w14:textId="77777777" w:rsidR="00FC0C31" w:rsidRPr="00FC0C31" w:rsidRDefault="00FC0C31" w:rsidP="00FC0C31">
      <w:pPr>
        <w:numPr>
          <w:ilvl w:val="0"/>
          <w:numId w:val="13"/>
        </w:numPr>
        <w:spacing w:after="0"/>
        <w:rPr>
          <w:rFonts w:eastAsia="Batang"/>
          <w:i/>
          <w:lang w:eastAsia="x-none"/>
        </w:rPr>
      </w:pPr>
      <w:r w:rsidRPr="00FC0C31">
        <w:rPr>
          <w:rFonts w:eastAsia="Batang"/>
          <w:i/>
          <w:lang w:eastAsia="x-none"/>
        </w:rPr>
        <w:t>FFS: Whether or not to support mechanism to disable skipping by eNB</w:t>
      </w:r>
    </w:p>
    <w:p w14:paraId="65B54306" w14:textId="77777777" w:rsidR="00FC0C31" w:rsidRPr="00FC0C31" w:rsidRDefault="00FC0C31" w:rsidP="00FC0C31">
      <w:pPr>
        <w:spacing w:after="0"/>
        <w:ind w:left="720" w:hanging="720"/>
        <w:rPr>
          <w:rFonts w:eastAsia="Batang"/>
          <w:i/>
          <w:lang w:eastAsia="x-none"/>
        </w:rPr>
      </w:pPr>
      <w:r w:rsidRPr="00FC0C31">
        <w:rPr>
          <w:rFonts w:eastAsia="Batang"/>
          <w:i/>
          <w:lang w:eastAsia="x-none"/>
        </w:rPr>
        <w:t>For dedicated PUR in idle mode, UL grant for HARQ retransmission is transmitted in search space</w:t>
      </w:r>
    </w:p>
    <w:p w14:paraId="68A6E292" w14:textId="75D92673" w:rsidR="00FC0C31" w:rsidRPr="00FC0C31" w:rsidRDefault="00FC0C31" w:rsidP="00FC0C31">
      <w:pPr>
        <w:spacing w:after="0"/>
        <w:ind w:left="720" w:hanging="720"/>
        <w:rPr>
          <w:rFonts w:eastAsia="Batang"/>
          <w:i/>
          <w:lang w:eastAsia="x-none"/>
        </w:rPr>
      </w:pPr>
      <w:r w:rsidRPr="00FC0C31">
        <w:rPr>
          <w:rFonts w:eastAsia="Batang"/>
          <w:i/>
          <w:lang w:eastAsia="x-none"/>
        </w:rPr>
        <w:t>FFS: Details on the search space (for example USS, CSS)</w:t>
      </w:r>
    </w:p>
    <w:p w14:paraId="26A511D9" w14:textId="77777777" w:rsidR="00FC0C31" w:rsidRPr="00FC0C31" w:rsidRDefault="00FC0C31" w:rsidP="00FC0C3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61C27FA1" w14:textId="605A3E10" w:rsidR="00A165D5"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A165D5" w:rsidRPr="00A165D5">
        <w:rPr>
          <w:rFonts w:ascii="Times New Roman" w:hAnsi="Times New Roman"/>
          <w:b w:val="0"/>
          <w:bCs/>
          <w:sz w:val="20"/>
          <w:lang w:val="en-US" w:eastAsia="zh-TW"/>
        </w:rPr>
        <w:t>transmission in preconfigured UL resources in NB-IoT</w:t>
      </w:r>
      <w:r w:rsidR="00A165D5">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7594D171" w14:textId="28447417" w:rsidR="00640116" w:rsidRDefault="00AD5626" w:rsidP="00640116">
      <w:pPr>
        <w:pStyle w:val="Heading1"/>
      </w:pPr>
      <w:r>
        <w:t>Aspects of early t</w:t>
      </w:r>
      <w:r w:rsidR="00640116">
        <w:t xml:space="preserve">ransmission </w:t>
      </w:r>
      <w:r>
        <w:t>on PUR</w:t>
      </w:r>
    </w:p>
    <w:p w14:paraId="33853B2F" w14:textId="6920AF11" w:rsidR="005E5565" w:rsidRPr="00FC0C31" w:rsidRDefault="005E5565" w:rsidP="00640116">
      <w:pPr>
        <w:pStyle w:val="B1"/>
        <w:ind w:left="0" w:firstLine="0"/>
        <w:rPr>
          <w:u w:val="single"/>
          <w:lang w:eastAsia="ko-KR"/>
        </w:rPr>
      </w:pPr>
      <w:r w:rsidRPr="00FC0C31">
        <w:rPr>
          <w:u w:val="single"/>
          <w:lang w:eastAsia="ko-KR"/>
        </w:rPr>
        <w:t>Transport block size for PUR</w:t>
      </w:r>
    </w:p>
    <w:p w14:paraId="58E1203F" w14:textId="4415D884" w:rsidR="00FC0C31" w:rsidRDefault="00FC0C31" w:rsidP="00FC0C31">
      <w:pPr>
        <w:pStyle w:val="B1"/>
        <w:ind w:left="0" w:firstLine="0"/>
        <w:rPr>
          <w:lang w:eastAsia="ko-KR"/>
        </w:rPr>
      </w:pPr>
      <w:r>
        <w:rPr>
          <w:lang w:eastAsia="ko-KR"/>
        </w:rPr>
        <w:t xml:space="preserve">RAN1#94bis agreed that the resource configuration includes at least the following </w:t>
      </w:r>
    </w:p>
    <w:p w14:paraId="4F9F0969" w14:textId="775582A5" w:rsidR="00FC0C31" w:rsidRDefault="00FC0C31" w:rsidP="00AD5626">
      <w:pPr>
        <w:pStyle w:val="B1"/>
        <w:numPr>
          <w:ilvl w:val="0"/>
          <w:numId w:val="20"/>
        </w:numPr>
        <w:rPr>
          <w:lang w:eastAsia="ko-KR"/>
        </w:rPr>
      </w:pPr>
      <w:r>
        <w:rPr>
          <w:lang w:eastAsia="ko-KR"/>
        </w:rPr>
        <w:t xml:space="preserve">Time domain resources including periodicity(s) </w:t>
      </w:r>
    </w:p>
    <w:p w14:paraId="4FCD3F99" w14:textId="2681EB74" w:rsidR="00AD5626" w:rsidRDefault="00FC0C31" w:rsidP="00AD5626">
      <w:pPr>
        <w:pStyle w:val="B1"/>
        <w:numPr>
          <w:ilvl w:val="0"/>
          <w:numId w:val="20"/>
        </w:numPr>
        <w:rPr>
          <w:lang w:eastAsia="ko-KR"/>
        </w:rPr>
      </w:pPr>
      <w:r>
        <w:rPr>
          <w:lang w:eastAsia="ko-KR"/>
        </w:rPr>
        <w:t>Frequency domain resources</w:t>
      </w:r>
    </w:p>
    <w:p w14:paraId="53B18427" w14:textId="100DAA93" w:rsidR="00FC0C31" w:rsidRDefault="00FC0C31" w:rsidP="00AD5626">
      <w:pPr>
        <w:pStyle w:val="B1"/>
        <w:numPr>
          <w:ilvl w:val="0"/>
          <w:numId w:val="20"/>
        </w:numPr>
        <w:rPr>
          <w:lang w:eastAsia="ko-KR"/>
        </w:rPr>
      </w:pPr>
      <w:r>
        <w:rPr>
          <w:lang w:eastAsia="ko-KR"/>
        </w:rPr>
        <w:t>TBS(s)/MCS(s)</w:t>
      </w:r>
    </w:p>
    <w:p w14:paraId="0DF2F3F0" w14:textId="77777777" w:rsidR="00FC0C31" w:rsidRDefault="00FC0C31" w:rsidP="00640116">
      <w:pPr>
        <w:pStyle w:val="B1"/>
        <w:ind w:left="0" w:firstLine="0"/>
        <w:rPr>
          <w:lang w:eastAsia="ko-KR"/>
        </w:rPr>
      </w:pPr>
      <w:r>
        <w:rPr>
          <w:lang w:eastAsia="ko-KR"/>
        </w:rPr>
        <w:t xml:space="preserve">Early transmission in PUR has two main differences with Release 15 Early Data Transmission (EDT) – (i) </w:t>
      </w:r>
      <w:r w:rsidR="00876C24">
        <w:rPr>
          <w:lang w:eastAsia="ko-KR"/>
        </w:rPr>
        <w:t xml:space="preserve">idle UE can skip message 1 and 2 in random access procedure and directly transmit UL packet on </w:t>
      </w:r>
      <w:r w:rsidR="00F37251">
        <w:rPr>
          <w:lang w:eastAsia="ko-KR"/>
        </w:rPr>
        <w:t>PUR</w:t>
      </w:r>
      <w:r>
        <w:rPr>
          <w:lang w:eastAsia="ko-KR"/>
        </w:rPr>
        <w:t xml:space="preserve">; (ii) there is no </w:t>
      </w:r>
      <w:r w:rsidR="00876C24">
        <w:rPr>
          <w:lang w:eastAsia="ko-KR"/>
        </w:rPr>
        <w:t>multiple UL grant derived from the</w:t>
      </w:r>
      <w:r w:rsidR="00172202" w:rsidRPr="00172202">
        <w:t xml:space="preserve"> </w:t>
      </w:r>
      <w:r w:rsidR="00172202" w:rsidRPr="00172202">
        <w:rPr>
          <w:lang w:eastAsia="ko-KR"/>
        </w:rPr>
        <w:t>higher layer parameter</w:t>
      </w:r>
      <w:r w:rsidR="00172202">
        <w:rPr>
          <w:lang w:eastAsia="ko-KR"/>
        </w:rPr>
        <w:t>s</w:t>
      </w:r>
      <w:r w:rsidR="00172202" w:rsidRPr="00172202">
        <w:rPr>
          <w:lang w:eastAsia="ko-KR"/>
        </w:rPr>
        <w:t xml:space="preserve"> </w:t>
      </w:r>
      <w:r w:rsidR="00172202" w:rsidRPr="00172202">
        <w:rPr>
          <w:i/>
          <w:lang w:eastAsia="ko-KR"/>
        </w:rPr>
        <w:t>edt-TBS</w:t>
      </w:r>
      <w:r w:rsidR="00172202">
        <w:rPr>
          <w:lang w:eastAsia="ko-KR"/>
        </w:rPr>
        <w:t xml:space="preserve"> and </w:t>
      </w:r>
      <w:r w:rsidR="00172202" w:rsidRPr="00172202">
        <w:rPr>
          <w:i/>
          <w:lang w:eastAsia="ko-KR"/>
        </w:rPr>
        <w:t>edt-smallTBS-Enabled</w:t>
      </w:r>
      <w:r w:rsidR="00056AB8">
        <w:rPr>
          <w:lang w:eastAsia="ko-KR"/>
        </w:rPr>
        <w:t xml:space="preserve"> [2].</w:t>
      </w:r>
      <w:r w:rsidR="00876C24">
        <w:rPr>
          <w:lang w:eastAsia="ko-KR"/>
        </w:rPr>
        <w:t xml:space="preserve"> </w:t>
      </w:r>
    </w:p>
    <w:p w14:paraId="3C87D500" w14:textId="2F8677E6" w:rsidR="00FC0C31" w:rsidRDefault="00FC0C31" w:rsidP="00640116">
      <w:pPr>
        <w:pStyle w:val="B1"/>
        <w:ind w:left="0" w:firstLine="0"/>
        <w:rPr>
          <w:lang w:eastAsia="ko-KR"/>
        </w:rPr>
      </w:pPr>
      <w:r>
        <w:rPr>
          <w:lang w:eastAsia="ko-KR"/>
        </w:rPr>
        <w:t>In EDT procedure, for example</w:t>
      </w:r>
      <w:r w:rsidR="00876C24">
        <w:rPr>
          <w:lang w:eastAsia="ko-KR"/>
        </w:rPr>
        <w:t xml:space="preserve"> if  eNB broadcast max TBS = 808 bits</w:t>
      </w:r>
      <w:r w:rsidR="00172202">
        <w:rPr>
          <w:lang w:eastAsia="ko-KR"/>
        </w:rPr>
        <w:t xml:space="preserve"> on system information</w:t>
      </w:r>
      <w:r w:rsidR="00876C24">
        <w:rPr>
          <w:lang w:eastAsia="ko-KR"/>
        </w:rPr>
        <w:t xml:space="preserve">, the configured multiple UL grant is </w:t>
      </w:r>
      <w:r>
        <w:rPr>
          <w:lang w:eastAsia="ko-KR"/>
        </w:rPr>
        <w:t>TBS {T1, T2, T3, T4}</w:t>
      </w:r>
      <w:r w:rsidRPr="00640116">
        <w:rPr>
          <w:lang w:eastAsia="ko-KR"/>
        </w:rPr>
        <w:t xml:space="preserve"> </w:t>
      </w:r>
      <w:r>
        <w:rPr>
          <w:lang w:eastAsia="ko-KR"/>
        </w:rPr>
        <w:t>=</w:t>
      </w:r>
      <w:r w:rsidR="00876C24">
        <w:rPr>
          <w:lang w:eastAsia="ko-KR"/>
        </w:rPr>
        <w:t>{328 bit, 504 bits, 680 bits, 808 bits}</w:t>
      </w:r>
      <w:r w:rsidR="00172202">
        <w:rPr>
          <w:lang w:eastAsia="ko-KR"/>
        </w:rPr>
        <w:t xml:space="preserve"> if </w:t>
      </w:r>
      <w:r w:rsidR="00172202" w:rsidRPr="00172202">
        <w:rPr>
          <w:i/>
          <w:lang w:eastAsia="ko-KR"/>
        </w:rPr>
        <w:t>edt-smallTBS-Enabled</w:t>
      </w:r>
      <w:r w:rsidR="00172202">
        <w:rPr>
          <w:lang w:eastAsia="ko-KR"/>
        </w:rPr>
        <w:t xml:space="preserve"> is set to FALSE, or it is </w:t>
      </w:r>
      <w:r>
        <w:rPr>
          <w:lang w:eastAsia="ko-KR"/>
        </w:rPr>
        <w:t>TBS { T2, T4}</w:t>
      </w:r>
      <w:r w:rsidRPr="00640116">
        <w:rPr>
          <w:lang w:eastAsia="ko-KR"/>
        </w:rPr>
        <w:t xml:space="preserve"> </w:t>
      </w:r>
      <w:r>
        <w:rPr>
          <w:lang w:eastAsia="ko-KR"/>
        </w:rPr>
        <w:t>=</w:t>
      </w:r>
      <w:r w:rsidR="00172202">
        <w:rPr>
          <w:lang w:eastAsia="ko-KR"/>
        </w:rPr>
        <w:t>{504 bits, 808 bits} otherwise</w:t>
      </w:r>
      <w:r w:rsidR="00876C24">
        <w:rPr>
          <w:lang w:eastAsia="ko-KR"/>
        </w:rPr>
        <w:t xml:space="preserve">. </w:t>
      </w:r>
    </w:p>
    <w:p w14:paraId="2176ADF1" w14:textId="69F4F0A1" w:rsidR="00640116" w:rsidRDefault="00FC0C31" w:rsidP="00640116">
      <w:pPr>
        <w:pStyle w:val="B1"/>
        <w:ind w:left="0" w:firstLine="0"/>
        <w:rPr>
          <w:lang w:eastAsia="ko-KR"/>
        </w:rPr>
      </w:pPr>
      <w:r w:rsidRPr="00FC0C31">
        <w:t xml:space="preserve">It seems reasonable to re-use the </w:t>
      </w:r>
      <w:r>
        <w:rPr>
          <w:lang w:eastAsia="ko-KR"/>
        </w:rPr>
        <w:t xml:space="preserve">TBS </w:t>
      </w:r>
      <w:r w:rsidRPr="00FC0C31">
        <w:t xml:space="preserve">values specified in </w:t>
      </w:r>
      <w:r>
        <w:t>Release 15 EDT for Release 16 PUR</w:t>
      </w:r>
      <w:r w:rsidRPr="00FC0C31">
        <w:t xml:space="preserve">. </w:t>
      </w:r>
      <w:r w:rsidR="00640116">
        <w:t xml:space="preserve">The </w:t>
      </w:r>
      <w:r w:rsidR="00640116" w:rsidRPr="00640116">
        <w:rPr>
          <w:lang w:eastAsia="ko-KR"/>
        </w:rPr>
        <w:t xml:space="preserve">eNB </w:t>
      </w:r>
      <w:r w:rsidR="00876C24">
        <w:rPr>
          <w:lang w:eastAsia="ko-KR"/>
        </w:rPr>
        <w:t>can configure</w:t>
      </w:r>
      <w:r w:rsidR="00640116" w:rsidRPr="00640116">
        <w:rPr>
          <w:lang w:eastAsia="ko-KR"/>
        </w:rPr>
        <w:t xml:space="preserve"> multiple UL resource pools for</w:t>
      </w:r>
      <w:r w:rsidR="00876C24">
        <w:rPr>
          <w:lang w:eastAsia="ko-KR"/>
        </w:rPr>
        <w:t xml:space="preserve"> transmission of </w:t>
      </w:r>
      <w:r w:rsidR="00876C24" w:rsidRPr="00876C24">
        <w:rPr>
          <w:lang w:eastAsia="ko-KR"/>
        </w:rPr>
        <w:t xml:space="preserve">UL packet on </w:t>
      </w:r>
      <w:r w:rsidR="00F37251">
        <w:rPr>
          <w:lang w:eastAsia="ko-KR"/>
        </w:rPr>
        <w:t>PUR</w:t>
      </w:r>
      <w:r w:rsidR="00640116" w:rsidRPr="00640116">
        <w:rPr>
          <w:lang w:eastAsia="ko-KR"/>
        </w:rPr>
        <w:t xml:space="preserve"> on NPUSCH </w:t>
      </w:r>
      <w:r w:rsidR="00BB27AE">
        <w:rPr>
          <w:lang w:eastAsia="ko-KR"/>
        </w:rPr>
        <w:t>for actual TBS {T1, T2, T3, T4}</w:t>
      </w:r>
      <w:r w:rsidR="00640116" w:rsidRPr="00640116">
        <w:rPr>
          <w:lang w:eastAsia="ko-KR"/>
        </w:rPr>
        <w:t xml:space="preserve"> linked to max TBS (there is one max TBS per CE level).</w:t>
      </w:r>
      <w:r w:rsidR="00640116">
        <w:rPr>
          <w:lang w:eastAsia="ko-KR"/>
        </w:rPr>
        <w:t xml:space="preserve"> </w:t>
      </w:r>
      <w:r w:rsidR="00BB27AE">
        <w:rPr>
          <w:lang w:eastAsia="ko-KR"/>
        </w:rPr>
        <w:t>The n</w:t>
      </w:r>
      <w:r w:rsidR="00640116" w:rsidRPr="00640116">
        <w:rPr>
          <w:lang w:eastAsia="ko-KR"/>
        </w:rPr>
        <w:t>umber of repetitions of NPUSCH indicated in RRC, scalable based on actual TBS</w:t>
      </w:r>
      <w:r w:rsidR="00640116">
        <w:rPr>
          <w:lang w:eastAsia="ko-KR"/>
        </w:rPr>
        <w:t>.</w:t>
      </w:r>
    </w:p>
    <w:p w14:paraId="493664BB" w14:textId="067F1463" w:rsidR="00056AB8" w:rsidRDefault="00056AB8" w:rsidP="00056AB8">
      <w:pPr>
        <w:pStyle w:val="BodyText"/>
        <w:rPr>
          <w:b/>
          <w:i/>
          <w:lang w:eastAsia="ko-KR"/>
        </w:rPr>
      </w:pPr>
      <w:r>
        <w:rPr>
          <w:b/>
          <w:i/>
          <w:lang w:eastAsia="ko-KR"/>
        </w:rPr>
        <w:t>Proposal 1</w:t>
      </w:r>
      <w:r w:rsidR="00F37251">
        <w:rPr>
          <w:b/>
          <w:i/>
          <w:lang w:eastAsia="ko-KR"/>
        </w:rPr>
        <w:t>: The Pre-configured UL R</w:t>
      </w:r>
      <w:r>
        <w:rPr>
          <w:b/>
          <w:i/>
          <w:lang w:eastAsia="ko-KR"/>
        </w:rPr>
        <w:t>esources</w:t>
      </w:r>
      <w:r w:rsidR="00FE4F9F">
        <w:rPr>
          <w:b/>
          <w:i/>
          <w:lang w:eastAsia="ko-KR"/>
        </w:rPr>
        <w:t xml:space="preserve"> (PUR)</w:t>
      </w:r>
      <w:r>
        <w:rPr>
          <w:b/>
          <w:i/>
          <w:lang w:eastAsia="ko-KR"/>
        </w:rPr>
        <w:t xml:space="preserve"> re-use the same max TBS and same UL TBS table specified for Rel-15 Early Data Transmission in Random Access procedure.</w:t>
      </w:r>
    </w:p>
    <w:p w14:paraId="74C0527C" w14:textId="112964DF" w:rsidR="00FC0C31" w:rsidRPr="005E5565" w:rsidRDefault="005E5565" w:rsidP="005E5565">
      <w:pPr>
        <w:pStyle w:val="BodyText"/>
        <w:rPr>
          <w:lang w:eastAsia="ko-KR"/>
        </w:rPr>
      </w:pPr>
      <w:r w:rsidRPr="005E5565">
        <w:rPr>
          <w:lang w:eastAsia="ko-KR"/>
        </w:rPr>
        <w:t xml:space="preserve">Based on RAN1 discussions, PUR with shared resources can be further divided into Contention-free shared PUR or Contention-based shared PUR. </w:t>
      </w:r>
    </w:p>
    <w:p w14:paraId="3AC9F968" w14:textId="4EFA4C47" w:rsidR="005E5565" w:rsidRPr="00FC0C31" w:rsidRDefault="005E5565" w:rsidP="005E5565">
      <w:pPr>
        <w:pStyle w:val="B1"/>
        <w:ind w:left="0" w:firstLine="0"/>
        <w:rPr>
          <w:u w:val="single"/>
          <w:lang w:eastAsia="ko-KR"/>
        </w:rPr>
      </w:pPr>
      <w:r w:rsidRPr="00FC0C31">
        <w:rPr>
          <w:u w:val="single"/>
          <w:lang w:eastAsia="ko-KR"/>
        </w:rPr>
        <w:t>Contention-Free Shared PUR (CFS PUR)</w:t>
      </w:r>
    </w:p>
    <w:p w14:paraId="5DDA8EFC" w14:textId="2344695D" w:rsidR="00D763E4" w:rsidRDefault="00F37251" w:rsidP="00E91C8F">
      <w:pPr>
        <w:pStyle w:val="BodyText"/>
        <w:rPr>
          <w:lang w:eastAsia="ko-KR"/>
        </w:rPr>
      </w:pPr>
      <w:r>
        <w:rPr>
          <w:lang w:eastAsia="ko-KR"/>
        </w:rPr>
        <w:lastRenderedPageBreak/>
        <w:t xml:space="preserve">Based on RAN1#94bis agreement, this means UE transmits on Contention Free </w:t>
      </w:r>
      <w:r w:rsidR="00D763E4">
        <w:rPr>
          <w:lang w:eastAsia="ko-KR"/>
        </w:rPr>
        <w:t xml:space="preserve">Shared </w:t>
      </w:r>
      <w:r>
        <w:rPr>
          <w:lang w:eastAsia="ko-KR"/>
        </w:rPr>
        <w:t>PUR (CF</w:t>
      </w:r>
      <w:r w:rsidR="00D763E4">
        <w:rPr>
          <w:lang w:eastAsia="ko-KR"/>
        </w:rPr>
        <w:t>S</w:t>
      </w:r>
      <w:r>
        <w:rPr>
          <w:lang w:eastAsia="ko-KR"/>
        </w:rPr>
        <w:t xml:space="preserve"> PUR) with </w:t>
      </w:r>
      <w:r w:rsidRPr="00F37251">
        <w:rPr>
          <w:lang w:eastAsia="ko-KR"/>
        </w:rPr>
        <w:t>NPUSCH resource simultaneously used by more than one UE</w:t>
      </w:r>
      <w:r>
        <w:rPr>
          <w:lang w:eastAsia="ko-KR"/>
        </w:rPr>
        <w:t xml:space="preserve"> (i.e. collision) and UE-specific DMRS (i.e. no contention). A practical eNB implementation for blind decoding </w:t>
      </w:r>
      <w:r w:rsidR="00D763E4">
        <w:rPr>
          <w:lang w:eastAsia="ko-KR"/>
        </w:rPr>
        <w:t>of UL packets transmitted by UEs on CFS PUR consists of two steps:</w:t>
      </w:r>
      <w:r>
        <w:rPr>
          <w:lang w:eastAsia="ko-KR"/>
        </w:rPr>
        <w:t xml:space="preserve"> </w:t>
      </w:r>
    </w:p>
    <w:p w14:paraId="01807D7F" w14:textId="69052320" w:rsidR="00D763E4" w:rsidRDefault="00D763E4" w:rsidP="0003291C">
      <w:pPr>
        <w:pStyle w:val="BodyText"/>
        <w:numPr>
          <w:ilvl w:val="0"/>
          <w:numId w:val="5"/>
        </w:numPr>
        <w:rPr>
          <w:lang w:eastAsia="ko-KR"/>
        </w:rPr>
      </w:pPr>
      <w:r>
        <w:rPr>
          <w:lang w:eastAsia="ko-KR"/>
        </w:rPr>
        <w:t xml:space="preserve">Detect the UE-specific DMRS with </w:t>
      </w:r>
      <w:r w:rsidR="00F37251">
        <w:rPr>
          <w:lang w:eastAsia="ko-KR"/>
        </w:rPr>
        <w:t xml:space="preserve">a threshold based sequence detector to avoid contention and </w:t>
      </w:r>
    </w:p>
    <w:p w14:paraId="19C393D4" w14:textId="6323CF82" w:rsidR="00D763E4" w:rsidRDefault="00D763E4" w:rsidP="0003291C">
      <w:pPr>
        <w:pStyle w:val="BodyText"/>
        <w:numPr>
          <w:ilvl w:val="0"/>
          <w:numId w:val="5"/>
        </w:numPr>
        <w:rPr>
          <w:lang w:eastAsia="ko-KR"/>
        </w:rPr>
      </w:pPr>
      <w:r>
        <w:rPr>
          <w:lang w:eastAsia="ko-KR"/>
        </w:rPr>
        <w:t>D</w:t>
      </w:r>
      <w:r w:rsidR="00F37251">
        <w:rPr>
          <w:lang w:eastAsia="ko-KR"/>
        </w:rPr>
        <w:t xml:space="preserve">ecode </w:t>
      </w:r>
      <w:r>
        <w:rPr>
          <w:lang w:eastAsia="ko-KR"/>
        </w:rPr>
        <w:t xml:space="preserve">UL packet on </w:t>
      </w:r>
      <w:r w:rsidR="00F37251">
        <w:rPr>
          <w:lang w:eastAsia="ko-KR"/>
        </w:rPr>
        <w:t>NPUSCH</w:t>
      </w:r>
      <w:r>
        <w:rPr>
          <w:lang w:eastAsia="ko-KR"/>
        </w:rPr>
        <w:t xml:space="preserve"> Format 1</w:t>
      </w:r>
      <w:r w:rsidR="00F37251">
        <w:rPr>
          <w:lang w:eastAsia="ko-KR"/>
        </w:rPr>
        <w:t xml:space="preserve">. </w:t>
      </w:r>
    </w:p>
    <w:p w14:paraId="577B3E1F" w14:textId="77777777" w:rsidR="005E5565" w:rsidRDefault="00F37251" w:rsidP="00D763E4">
      <w:pPr>
        <w:pStyle w:val="BodyText"/>
        <w:rPr>
          <w:lang w:eastAsia="ko-KR"/>
        </w:rPr>
      </w:pPr>
      <w:r>
        <w:rPr>
          <w:lang w:eastAsia="ko-KR"/>
        </w:rPr>
        <w:t>Step (i) allows eNB to avoid contention in case of collision by identifying transmitting UEs on same shared PUR. It is still possible for eNB to recover each UE UL packet transmission even if there is collision. This depends on how Step (ii) is implemented, as decoding performance in case of collision depends on eNB receiver algorithms.</w:t>
      </w:r>
      <w:r w:rsidR="00D763E4">
        <w:rPr>
          <w:lang w:eastAsia="ko-KR"/>
        </w:rPr>
        <w:t xml:space="preserve"> For example, an advanced eNB receiver may detect the strongest CFS PUR transmission based on UE-specific DMRS, decode it, then cancel it from received signal before attempting to decode 2</w:t>
      </w:r>
      <w:r w:rsidR="00D763E4" w:rsidRPr="00D763E4">
        <w:rPr>
          <w:vertAlign w:val="superscript"/>
          <w:lang w:eastAsia="ko-KR"/>
        </w:rPr>
        <w:t>nd</w:t>
      </w:r>
      <w:r w:rsidR="00D763E4">
        <w:rPr>
          <w:lang w:eastAsia="ko-KR"/>
        </w:rPr>
        <w:t xml:space="preserve"> strongest CF PUR transmission. </w:t>
      </w:r>
    </w:p>
    <w:p w14:paraId="7CE63A43" w14:textId="2D8C1281" w:rsidR="005E5565" w:rsidRPr="005E5565" w:rsidRDefault="005E5565" w:rsidP="005E5565">
      <w:pPr>
        <w:pStyle w:val="BodyText"/>
        <w:rPr>
          <w:b/>
          <w:i/>
          <w:lang w:eastAsia="ko-KR"/>
        </w:rPr>
      </w:pPr>
      <w:r w:rsidRPr="005E5565">
        <w:rPr>
          <w:b/>
          <w:i/>
          <w:lang w:eastAsia="ko-KR"/>
        </w:rPr>
        <w:t>Proposal 2: Early transmission on Contention-free Shared PUR (CFS PUR) is supported.</w:t>
      </w:r>
    </w:p>
    <w:p w14:paraId="78C7DC0A" w14:textId="3914589B" w:rsidR="005E5565" w:rsidRPr="00FC0C31" w:rsidRDefault="005E5565" w:rsidP="005E5565">
      <w:pPr>
        <w:pStyle w:val="B1"/>
        <w:ind w:left="0" w:firstLine="0"/>
        <w:rPr>
          <w:u w:val="single"/>
          <w:lang w:eastAsia="ko-KR"/>
        </w:rPr>
      </w:pPr>
      <w:r w:rsidRPr="00FC0C31">
        <w:rPr>
          <w:u w:val="single"/>
          <w:lang w:eastAsia="ko-KR"/>
        </w:rPr>
        <w:t>Contention-Based Shared PUR (CBS PUR)</w:t>
      </w:r>
    </w:p>
    <w:p w14:paraId="5A628208" w14:textId="2E0B1F8D" w:rsidR="00D763E4" w:rsidRDefault="00D763E4" w:rsidP="00D763E4">
      <w:pPr>
        <w:pStyle w:val="BodyText"/>
        <w:rPr>
          <w:lang w:eastAsia="ko-KR"/>
        </w:rPr>
      </w:pPr>
      <w:r>
        <w:rPr>
          <w:lang w:eastAsia="ko-KR"/>
        </w:rPr>
        <w:t>The eNB detection is more challenging with Contention Based Shared PUR (CBS PUR) as the eNB cannot used interference cancelling processing as the DMRS is shared between the colliding UE transmissions. Another drawback of CBS PUR is that the eNB cannot rely on a simple threshold-based DMRS detection mechanism in step (i). In case there are colliding UEs, the sum of DMRS transmissions may combine sufficiently to make use of threshold problematic. The eNB decode</w:t>
      </w:r>
      <w:r w:rsidR="0007742D">
        <w:rPr>
          <w:lang w:eastAsia="ko-KR"/>
        </w:rPr>
        <w:t>s</w:t>
      </w:r>
      <w:r>
        <w:rPr>
          <w:lang w:eastAsia="ko-KR"/>
        </w:rPr>
        <w:t xml:space="preserve"> blindly the UL packet</w:t>
      </w:r>
      <w:r w:rsidR="0007742D">
        <w:rPr>
          <w:lang w:eastAsia="ko-KR"/>
        </w:rPr>
        <w:t>s</w:t>
      </w:r>
      <w:r>
        <w:rPr>
          <w:lang w:eastAsia="ko-KR"/>
        </w:rPr>
        <w:t xml:space="preserve"> </w:t>
      </w:r>
      <w:r w:rsidR="0007742D">
        <w:rPr>
          <w:lang w:eastAsia="ko-KR"/>
        </w:rPr>
        <w:t xml:space="preserve">and then attempts </w:t>
      </w:r>
      <w:r>
        <w:rPr>
          <w:lang w:eastAsia="ko-KR"/>
        </w:rPr>
        <w:t xml:space="preserve">to resolve contention. For these reason, it is preferred </w:t>
      </w:r>
      <w:r w:rsidR="000614D3">
        <w:rPr>
          <w:lang w:eastAsia="ko-KR"/>
        </w:rPr>
        <w:t xml:space="preserve">to use </w:t>
      </w:r>
      <w:r>
        <w:rPr>
          <w:lang w:eastAsia="ko-KR"/>
        </w:rPr>
        <w:t xml:space="preserve">CFS PUR. Further, it seems sufficient to only configure time-frequency NPUSCH format 1 resources for CFS PUR. </w:t>
      </w:r>
    </w:p>
    <w:p w14:paraId="2BC97818" w14:textId="53672BCD" w:rsidR="00F25D64" w:rsidRDefault="005E5565" w:rsidP="001C0D97">
      <w:pPr>
        <w:pStyle w:val="BodyText"/>
        <w:rPr>
          <w:b/>
          <w:i/>
          <w:lang w:eastAsia="ko-KR"/>
        </w:rPr>
      </w:pPr>
      <w:r>
        <w:rPr>
          <w:b/>
          <w:i/>
          <w:lang w:eastAsia="ko-KR"/>
        </w:rPr>
        <w:t>Proposal 3</w:t>
      </w:r>
      <w:r w:rsidR="00D763E4" w:rsidRPr="00D763E4">
        <w:rPr>
          <w:b/>
          <w:i/>
          <w:lang w:eastAsia="ko-KR"/>
        </w:rPr>
        <w:t xml:space="preserve">: Early transmission on Contention </w:t>
      </w:r>
      <w:r w:rsidR="008C50EA">
        <w:rPr>
          <w:b/>
          <w:i/>
          <w:lang w:eastAsia="ko-KR"/>
        </w:rPr>
        <w:t>Based</w:t>
      </w:r>
      <w:r w:rsidR="00D763E4">
        <w:rPr>
          <w:b/>
          <w:i/>
          <w:lang w:eastAsia="ko-KR"/>
        </w:rPr>
        <w:t xml:space="preserve"> Shared </w:t>
      </w:r>
      <w:r w:rsidR="00D763E4" w:rsidRPr="00D763E4">
        <w:rPr>
          <w:b/>
          <w:i/>
          <w:lang w:eastAsia="ko-KR"/>
        </w:rPr>
        <w:t>PUR</w:t>
      </w:r>
      <w:r w:rsidR="008C50EA">
        <w:rPr>
          <w:b/>
          <w:i/>
          <w:lang w:eastAsia="ko-KR"/>
        </w:rPr>
        <w:t xml:space="preserve"> (CBS</w:t>
      </w:r>
      <w:r w:rsidR="00D763E4">
        <w:rPr>
          <w:b/>
          <w:i/>
          <w:lang w:eastAsia="ko-KR"/>
        </w:rPr>
        <w:t xml:space="preserve"> PUR)</w:t>
      </w:r>
      <w:r w:rsidR="00D763E4" w:rsidRPr="00D763E4">
        <w:rPr>
          <w:b/>
          <w:i/>
          <w:lang w:eastAsia="ko-KR"/>
        </w:rPr>
        <w:t xml:space="preserve"> is </w:t>
      </w:r>
      <w:r w:rsidR="008C50EA">
        <w:rPr>
          <w:b/>
          <w:i/>
          <w:lang w:eastAsia="ko-KR"/>
        </w:rPr>
        <w:t xml:space="preserve">not </w:t>
      </w:r>
      <w:r w:rsidR="00D763E4" w:rsidRPr="00D763E4">
        <w:rPr>
          <w:b/>
          <w:i/>
          <w:lang w:eastAsia="ko-KR"/>
        </w:rPr>
        <w:t>supported</w:t>
      </w:r>
    </w:p>
    <w:p w14:paraId="743894F2" w14:textId="77777777" w:rsidR="008451CC" w:rsidRPr="008451CC" w:rsidRDefault="008451CC" w:rsidP="001C0D97">
      <w:pPr>
        <w:pStyle w:val="BodyText"/>
        <w:rPr>
          <w:lang w:eastAsia="ko-KR"/>
        </w:rPr>
      </w:pPr>
    </w:p>
    <w:p w14:paraId="78B210F0" w14:textId="65264C87" w:rsidR="009D61AD" w:rsidRDefault="009D61AD" w:rsidP="009D61AD">
      <w:pPr>
        <w:pStyle w:val="Heading1"/>
      </w:pPr>
      <w:r>
        <w:t>Timing Advance Validation Mechanism</w:t>
      </w:r>
      <w:r w:rsidR="00AD5626">
        <w:t xml:space="preserve"> for PUR</w:t>
      </w:r>
    </w:p>
    <w:p w14:paraId="15C05D89" w14:textId="4AA4CF58" w:rsidR="000D402F" w:rsidRDefault="000D402F" w:rsidP="000D402F">
      <w:pPr>
        <w:pStyle w:val="BodyText"/>
        <w:rPr>
          <w:lang w:eastAsia="ko-KR"/>
        </w:rPr>
      </w:pPr>
      <w:r>
        <w:rPr>
          <w:lang w:eastAsia="ko-KR"/>
        </w:rPr>
        <w:t>In RAN1#95, it was agreed that for idle mode, at least the following TA validation attributes are supported:</w:t>
      </w:r>
    </w:p>
    <w:p w14:paraId="0FD11E19" w14:textId="601A858A" w:rsidR="000D402F" w:rsidRDefault="000D402F" w:rsidP="000D402F">
      <w:pPr>
        <w:pStyle w:val="BodyText"/>
        <w:numPr>
          <w:ilvl w:val="0"/>
          <w:numId w:val="14"/>
        </w:numPr>
        <w:rPr>
          <w:lang w:eastAsia="ko-KR"/>
        </w:rPr>
      </w:pPr>
      <w:r>
        <w:rPr>
          <w:lang w:eastAsia="ko-KR"/>
        </w:rPr>
        <w:t>Serving cell changes (serving cell refers the cell that the UE is camping on)</w:t>
      </w:r>
    </w:p>
    <w:p w14:paraId="647C69F0" w14:textId="7481F3A5" w:rsidR="000D402F" w:rsidRDefault="000D402F" w:rsidP="000D402F">
      <w:pPr>
        <w:pStyle w:val="BodyText"/>
        <w:numPr>
          <w:ilvl w:val="0"/>
          <w:numId w:val="14"/>
        </w:numPr>
        <w:rPr>
          <w:lang w:eastAsia="ko-KR"/>
        </w:rPr>
      </w:pPr>
      <w:r>
        <w:rPr>
          <w:lang w:eastAsia="ko-KR"/>
        </w:rPr>
        <w:t xml:space="preserve">Time Alignment Timer for idle mode </w:t>
      </w:r>
    </w:p>
    <w:p w14:paraId="41838470" w14:textId="386CEC17" w:rsidR="000D402F" w:rsidRDefault="000D402F" w:rsidP="000D402F">
      <w:pPr>
        <w:pStyle w:val="BodyText"/>
        <w:numPr>
          <w:ilvl w:val="0"/>
          <w:numId w:val="14"/>
        </w:numPr>
        <w:rPr>
          <w:lang w:eastAsia="ko-KR"/>
        </w:rPr>
      </w:pPr>
      <w:r>
        <w:rPr>
          <w:lang w:eastAsia="ko-KR"/>
        </w:rPr>
        <w:t>Serving cell NRSRP changes (serving cell refers the cell that the UE is camping on)</w:t>
      </w:r>
    </w:p>
    <w:p w14:paraId="20D05D70" w14:textId="6D7C9985" w:rsidR="000D402F" w:rsidRDefault="000D402F" w:rsidP="000D402F">
      <w:pPr>
        <w:pStyle w:val="BodyText"/>
        <w:numPr>
          <w:ilvl w:val="1"/>
          <w:numId w:val="14"/>
        </w:numPr>
        <w:rPr>
          <w:lang w:eastAsia="ko-KR"/>
        </w:rPr>
      </w:pPr>
      <w:r>
        <w:rPr>
          <w:lang w:eastAsia="ko-KR"/>
        </w:rPr>
        <w:t>Based on NRSRP measurement definition in existing Rel-15 TS36.214</w:t>
      </w:r>
    </w:p>
    <w:p w14:paraId="2FB3413B" w14:textId="0CA5568A" w:rsidR="000D402F" w:rsidRPr="000D402F" w:rsidRDefault="001B7391" w:rsidP="000D402F">
      <w:pPr>
        <w:pStyle w:val="BodyText"/>
        <w:rPr>
          <w:u w:val="single"/>
          <w:lang w:eastAsia="ko-KR"/>
        </w:rPr>
      </w:pPr>
      <w:r w:rsidRPr="00FA2492">
        <w:rPr>
          <w:u w:val="single"/>
          <w:lang w:eastAsia="ko-KR"/>
        </w:rPr>
        <w:t xml:space="preserve">TA validation based on </w:t>
      </w:r>
      <w:r w:rsidR="000D402F" w:rsidRPr="00FA2492">
        <w:rPr>
          <w:u w:val="single"/>
          <w:lang w:eastAsia="ko-KR"/>
        </w:rPr>
        <w:t>Time Alignment Timer for idle mode</w:t>
      </w:r>
    </w:p>
    <w:p w14:paraId="6D60D384" w14:textId="5F21CAF6" w:rsidR="00F068BC" w:rsidRDefault="00F068BC" w:rsidP="00755A47">
      <w:pPr>
        <w:pStyle w:val="BodyText"/>
        <w:rPr>
          <w:lang w:eastAsia="ko-KR"/>
        </w:rPr>
      </w:pPr>
      <w:r>
        <w:rPr>
          <w:lang w:eastAsia="ko-KR"/>
        </w:rPr>
        <w:t xml:space="preserve">The following steps to validate TA </w:t>
      </w:r>
      <w:r w:rsidR="000D402F">
        <w:rPr>
          <w:lang w:eastAsia="ko-KR"/>
        </w:rPr>
        <w:t xml:space="preserve">based on </w:t>
      </w:r>
      <w:r w:rsidR="000D402F" w:rsidRPr="000D402F">
        <w:rPr>
          <w:lang w:eastAsia="ko-KR"/>
        </w:rPr>
        <w:t>Time Alignment Timer for idle mode</w:t>
      </w:r>
      <w:r w:rsidR="000D402F">
        <w:rPr>
          <w:lang w:eastAsia="ko-KR"/>
        </w:rPr>
        <w:t xml:space="preserve"> </w:t>
      </w:r>
      <w:r>
        <w:rPr>
          <w:lang w:eastAsia="ko-KR"/>
        </w:rPr>
        <w:t>can be done at the UE as follows:</w:t>
      </w:r>
    </w:p>
    <w:p w14:paraId="2E075F40" w14:textId="56237FEB" w:rsidR="00E005EE" w:rsidRDefault="00F068BC" w:rsidP="0003291C">
      <w:pPr>
        <w:pStyle w:val="BodyText"/>
        <w:numPr>
          <w:ilvl w:val="0"/>
          <w:numId w:val="3"/>
        </w:numPr>
        <w:rPr>
          <w:lang w:eastAsia="ko-KR"/>
        </w:rPr>
      </w:pPr>
      <w:r>
        <w:rPr>
          <w:lang w:eastAsia="ko-KR"/>
        </w:rPr>
        <w:t xml:space="preserve">The </w:t>
      </w:r>
      <w:r w:rsidR="007B5E2C">
        <w:rPr>
          <w:lang w:eastAsia="ko-KR"/>
        </w:rPr>
        <w:t>UE stores most recent</w:t>
      </w:r>
      <w:r w:rsidR="00E005EE">
        <w:rPr>
          <w:lang w:eastAsia="ko-KR"/>
        </w:rPr>
        <w:t xml:space="preserve"> TA command recei</w:t>
      </w:r>
      <w:r w:rsidR="007B5E2C">
        <w:rPr>
          <w:lang w:eastAsia="ko-KR"/>
        </w:rPr>
        <w:t>ved in serving cell before going</w:t>
      </w:r>
      <w:r w:rsidR="00E005EE">
        <w:rPr>
          <w:lang w:eastAsia="ko-KR"/>
        </w:rPr>
        <w:t xml:space="preserve"> to idle</w:t>
      </w:r>
      <w:r w:rsidR="007B5E2C">
        <w:rPr>
          <w:lang w:eastAsia="ko-KR"/>
        </w:rPr>
        <w:t>.</w:t>
      </w:r>
    </w:p>
    <w:p w14:paraId="6D5828EA" w14:textId="38FA2787" w:rsidR="007B5E2C" w:rsidRDefault="007B5E2C" w:rsidP="0003291C">
      <w:pPr>
        <w:pStyle w:val="BodyText"/>
        <w:numPr>
          <w:ilvl w:val="0"/>
          <w:numId w:val="3"/>
        </w:numPr>
        <w:rPr>
          <w:lang w:eastAsia="ko-KR"/>
        </w:rPr>
      </w:pPr>
      <w:r>
        <w:rPr>
          <w:lang w:eastAsia="ko-KR"/>
        </w:rPr>
        <w:t xml:space="preserve">The eNB stores the most recent </w:t>
      </w:r>
      <w:r w:rsidRPr="007B5E2C">
        <w:rPr>
          <w:lang w:eastAsia="ko-KR"/>
        </w:rPr>
        <w:t xml:space="preserve">TA command </w:t>
      </w:r>
      <w:r>
        <w:rPr>
          <w:lang w:eastAsia="ko-KR"/>
        </w:rPr>
        <w:t>given to the UE.</w:t>
      </w:r>
    </w:p>
    <w:p w14:paraId="35FD2E3D" w14:textId="7219D0B6" w:rsidR="00E005EE" w:rsidRDefault="00E005EE" w:rsidP="0003291C">
      <w:pPr>
        <w:pStyle w:val="BodyText"/>
        <w:numPr>
          <w:ilvl w:val="0"/>
          <w:numId w:val="3"/>
        </w:numPr>
        <w:rPr>
          <w:lang w:eastAsia="ko-KR"/>
        </w:rPr>
      </w:pPr>
      <w:r>
        <w:rPr>
          <w:lang w:eastAsia="ko-KR"/>
        </w:rPr>
        <w:t xml:space="preserve">Before transmitting UL data on preconfigured </w:t>
      </w:r>
      <w:r w:rsidR="00F068BC">
        <w:rPr>
          <w:lang w:eastAsia="ko-KR"/>
        </w:rPr>
        <w:t>UL resources, idle UE checks if it is s</w:t>
      </w:r>
      <w:r>
        <w:rPr>
          <w:lang w:eastAsia="ko-KR"/>
        </w:rPr>
        <w:t>till camping on serving cell</w:t>
      </w:r>
      <w:r w:rsidR="00F068BC">
        <w:rPr>
          <w:lang w:eastAsia="ko-KR"/>
        </w:rPr>
        <w:t xml:space="preserve"> where the last TA command was given by the eNB</w:t>
      </w:r>
    </w:p>
    <w:p w14:paraId="2038F1BB" w14:textId="19CD730C" w:rsidR="00F068BC" w:rsidRDefault="00F068BC" w:rsidP="0003291C">
      <w:pPr>
        <w:pStyle w:val="BodyText"/>
        <w:numPr>
          <w:ilvl w:val="0"/>
          <w:numId w:val="3"/>
        </w:numPr>
        <w:rPr>
          <w:lang w:eastAsia="ko-KR"/>
        </w:rPr>
      </w:pPr>
      <w:r>
        <w:rPr>
          <w:lang w:eastAsia="ko-KR"/>
        </w:rPr>
        <w:t xml:space="preserve">The UE considers the last TA command received to be valid </w:t>
      </w:r>
      <w:r w:rsidRPr="00F068BC">
        <w:rPr>
          <w:lang w:eastAsia="ko-KR"/>
        </w:rPr>
        <w:t xml:space="preserve">until the expiry of </w:t>
      </w:r>
      <w:r w:rsidRPr="00FD1A92">
        <w:rPr>
          <w:i/>
          <w:lang w:eastAsia="ko-KR"/>
        </w:rPr>
        <w:t>timeAlignmentTimer</w:t>
      </w:r>
      <w:r w:rsidRPr="00F068BC">
        <w:rPr>
          <w:lang w:eastAsia="ko-KR"/>
        </w:rPr>
        <w:t>.</w:t>
      </w:r>
      <w:r>
        <w:rPr>
          <w:lang w:eastAsia="ko-KR"/>
        </w:rPr>
        <w:t xml:space="preserve"> The UE checks the TA timer re-started with Cell-specific </w:t>
      </w:r>
      <w:r w:rsidRPr="00193903">
        <w:rPr>
          <w:i/>
          <w:lang w:eastAsia="ko-KR"/>
        </w:rPr>
        <w:t>timeAlignmentTimerCommon</w:t>
      </w:r>
      <w:r>
        <w:rPr>
          <w:lang w:eastAsia="ko-KR"/>
        </w:rPr>
        <w:t xml:space="preserve"> indicated on </w:t>
      </w:r>
      <w:r w:rsidR="00B72B64" w:rsidRPr="00B72B64">
        <w:rPr>
          <w:i/>
          <w:lang w:eastAsia="ko-KR"/>
        </w:rPr>
        <w:t>SystemInformationBlockType2-NB</w:t>
      </w:r>
      <w:r>
        <w:rPr>
          <w:lang w:eastAsia="ko-KR"/>
        </w:rPr>
        <w:t xml:space="preserve"> or dedicated </w:t>
      </w:r>
      <w:r w:rsidRPr="00193903">
        <w:rPr>
          <w:i/>
          <w:lang w:eastAsia="ko-KR"/>
        </w:rPr>
        <w:t>timeAlignmentTimerDedicated</w:t>
      </w:r>
      <w:r>
        <w:rPr>
          <w:lang w:eastAsia="ko-KR"/>
        </w:rPr>
        <w:t xml:space="preserve"> on </w:t>
      </w:r>
      <w:r w:rsidRPr="00193903">
        <w:rPr>
          <w:i/>
          <w:lang w:eastAsia="ko-KR"/>
        </w:rPr>
        <w:t>MAC-MainConfig</w:t>
      </w:r>
      <w:r w:rsidRPr="00193903">
        <w:rPr>
          <w:lang w:eastAsia="ko-KR"/>
        </w:rPr>
        <w:t xml:space="preserve"> </w:t>
      </w:r>
      <w:r>
        <w:rPr>
          <w:lang w:eastAsia="ko-KR"/>
        </w:rPr>
        <w:t xml:space="preserve">IE since eNB last gave TA command. TA Timer has value indicated in IE </w:t>
      </w:r>
      <w:r w:rsidRPr="00193903">
        <w:rPr>
          <w:i/>
          <w:lang w:eastAsia="ko-KR"/>
        </w:rPr>
        <w:t>TimeAlignmentTimer</w:t>
      </w:r>
      <w:r>
        <w:rPr>
          <w:lang w:eastAsia="ko-KR"/>
        </w:rPr>
        <w:t xml:space="preserve"> </w:t>
      </w:r>
      <w:r w:rsidRPr="00193903">
        <w:rPr>
          <w:i/>
          <w:lang w:eastAsia="ko-KR"/>
        </w:rPr>
        <w:t>= {sf500, sf750, sf1280, sf1920, sf2560, sf5120, sf10240, infinity}</w:t>
      </w:r>
      <w:r>
        <w:rPr>
          <w:lang w:eastAsia="ko-KR"/>
        </w:rPr>
        <w:t>.</w:t>
      </w:r>
    </w:p>
    <w:p w14:paraId="7F452490" w14:textId="27D12D16" w:rsidR="00F068BC" w:rsidRDefault="000D402F" w:rsidP="00755A47">
      <w:pPr>
        <w:pStyle w:val="BodyText"/>
        <w:rPr>
          <w:lang w:eastAsia="ko-KR"/>
        </w:rPr>
      </w:pPr>
      <w:r>
        <w:rPr>
          <w:lang w:eastAsia="ko-KR"/>
        </w:rPr>
        <w:t>In PUR, t</w:t>
      </w:r>
      <w:r w:rsidR="007B5E2C" w:rsidRPr="007B5E2C">
        <w:rPr>
          <w:lang w:eastAsia="ko-KR"/>
        </w:rPr>
        <w:t xml:space="preserve">he </w:t>
      </w:r>
      <w:r w:rsidR="00F068BC" w:rsidRPr="007B5E2C">
        <w:rPr>
          <w:lang w:eastAsia="ko-KR"/>
        </w:rPr>
        <w:t xml:space="preserve">TA command is not given by the eNB to the UE in the RAR message since the UE does not send a RACH preamble.  </w:t>
      </w:r>
      <w:r w:rsidR="001B7391">
        <w:rPr>
          <w:lang w:eastAsia="ko-KR"/>
        </w:rPr>
        <w:t>T</w:t>
      </w:r>
      <w:r w:rsidR="001B7391" w:rsidRPr="001B7391">
        <w:rPr>
          <w:lang w:eastAsia="ko-KR"/>
        </w:rPr>
        <w:t xml:space="preserve">he </w:t>
      </w:r>
      <w:r w:rsidR="001B7391">
        <w:rPr>
          <w:lang w:eastAsia="ko-KR"/>
        </w:rPr>
        <w:t>early transmission in</w:t>
      </w:r>
      <w:r w:rsidR="001B7391" w:rsidRPr="001B7391">
        <w:rPr>
          <w:lang w:eastAsia="ko-KR"/>
        </w:rPr>
        <w:t xml:space="preserve"> PUR is performed directly on “Msg3</w:t>
      </w:r>
      <w:r w:rsidR="001B7391">
        <w:rPr>
          <w:lang w:eastAsia="ko-KR"/>
        </w:rPr>
        <w:t xml:space="preserve">, as Msg1 and Msg2 or RA procedure are skipped. Further, contention resolution and Msg3 acknowledgement is performed directly on Msg4. </w:t>
      </w:r>
      <w:r w:rsidR="007B5E2C" w:rsidRPr="007B5E2C">
        <w:rPr>
          <w:lang w:eastAsia="ko-KR"/>
        </w:rPr>
        <w:t>O</w:t>
      </w:r>
      <w:r w:rsidR="00F068BC" w:rsidRPr="007B5E2C">
        <w:rPr>
          <w:lang w:eastAsia="ko-KR"/>
        </w:rPr>
        <w:t xml:space="preserve">n receiving </w:t>
      </w:r>
      <w:r w:rsidR="001B7391">
        <w:rPr>
          <w:lang w:eastAsia="ko-KR"/>
        </w:rPr>
        <w:t>Msg3</w:t>
      </w:r>
      <w:r w:rsidR="00F068BC" w:rsidRPr="007B5E2C">
        <w:rPr>
          <w:lang w:eastAsia="ko-KR"/>
        </w:rPr>
        <w:t xml:space="preserve">, the eNB could determine a new TA based on the timing of the detection of the associated DM RS sequence and indicate it </w:t>
      </w:r>
      <w:r w:rsidR="007B5E2C" w:rsidRPr="007B5E2C">
        <w:rPr>
          <w:lang w:eastAsia="ko-KR"/>
        </w:rPr>
        <w:t xml:space="preserve">via MAC CE </w:t>
      </w:r>
      <w:r w:rsidR="001B7391">
        <w:rPr>
          <w:lang w:eastAsia="ko-KR"/>
        </w:rPr>
        <w:t xml:space="preserve">in Msg4 </w:t>
      </w:r>
      <w:r w:rsidR="007B5E2C" w:rsidRPr="007B5E2C">
        <w:rPr>
          <w:lang w:eastAsia="ko-KR"/>
        </w:rPr>
        <w:t>if needed</w:t>
      </w:r>
      <w:r w:rsidR="007B5E2C">
        <w:rPr>
          <w:lang w:eastAsia="ko-KR"/>
        </w:rPr>
        <w:t xml:space="preserve"> – i.e. if new TA command is different from most recent TA command given to the UE</w:t>
      </w:r>
      <w:r w:rsidR="007B5E2C" w:rsidRPr="007B5E2C">
        <w:rPr>
          <w:lang w:eastAsia="ko-KR"/>
        </w:rPr>
        <w:t xml:space="preserve">. </w:t>
      </w:r>
    </w:p>
    <w:p w14:paraId="37B24261" w14:textId="50A363B2" w:rsidR="004E02BE" w:rsidRDefault="00EE0759" w:rsidP="004E02BE">
      <w:pPr>
        <w:pStyle w:val="BodyText"/>
        <w:rPr>
          <w:b/>
          <w:i/>
          <w:lang w:eastAsia="ko-KR"/>
        </w:rPr>
      </w:pPr>
      <w:r>
        <w:rPr>
          <w:b/>
          <w:i/>
          <w:lang w:eastAsia="ko-KR"/>
        </w:rPr>
        <w:lastRenderedPageBreak/>
        <w:t>Proposal 4</w:t>
      </w:r>
      <w:r w:rsidR="000D402F">
        <w:rPr>
          <w:b/>
          <w:i/>
          <w:lang w:eastAsia="ko-KR"/>
        </w:rPr>
        <w:t xml:space="preserve">: Extend </w:t>
      </w:r>
      <w:r w:rsidR="004E02BE">
        <w:rPr>
          <w:b/>
          <w:i/>
          <w:lang w:eastAsia="ko-KR"/>
        </w:rPr>
        <w:t>UE and eNB behaviours in connected mode for UL timing alignment procedure to idle UE</w:t>
      </w:r>
      <w:r w:rsidR="000D402F">
        <w:rPr>
          <w:b/>
          <w:i/>
          <w:lang w:eastAsia="ko-KR"/>
        </w:rPr>
        <w:t>– i.e.</w:t>
      </w:r>
    </w:p>
    <w:p w14:paraId="0FB0B619" w14:textId="4E9A0081" w:rsidR="000D402F" w:rsidRDefault="000D402F" w:rsidP="000D402F">
      <w:pPr>
        <w:pStyle w:val="BodyText"/>
        <w:numPr>
          <w:ilvl w:val="0"/>
          <w:numId w:val="15"/>
        </w:numPr>
        <w:rPr>
          <w:b/>
          <w:i/>
          <w:lang w:eastAsia="ko-KR"/>
        </w:rPr>
      </w:pPr>
      <w:r>
        <w:rPr>
          <w:b/>
          <w:i/>
          <w:lang w:eastAsia="ko-KR"/>
        </w:rPr>
        <w:t>i</w:t>
      </w:r>
      <w:r w:rsidRPr="00E005EE">
        <w:rPr>
          <w:b/>
          <w:i/>
          <w:lang w:eastAsia="ko-KR"/>
        </w:rPr>
        <w:t xml:space="preserve">dle UE </w:t>
      </w:r>
      <w:r>
        <w:rPr>
          <w:b/>
          <w:i/>
          <w:lang w:eastAsia="ko-KR"/>
        </w:rPr>
        <w:t xml:space="preserve">can </w:t>
      </w:r>
      <w:r w:rsidRPr="00E005EE">
        <w:rPr>
          <w:b/>
          <w:i/>
          <w:lang w:eastAsia="ko-KR"/>
        </w:rPr>
        <w:t xml:space="preserve">reuse last TA command in serving cell before going to idle for </w:t>
      </w:r>
      <w:r>
        <w:rPr>
          <w:b/>
          <w:i/>
          <w:lang w:eastAsia="ko-KR"/>
        </w:rPr>
        <w:t xml:space="preserve">early transmission in PUR </w:t>
      </w:r>
      <w:r w:rsidRPr="00E005EE">
        <w:rPr>
          <w:b/>
          <w:i/>
          <w:lang w:eastAsia="ko-KR"/>
        </w:rPr>
        <w:t xml:space="preserve"> if still camping on serving</w:t>
      </w:r>
      <w:r>
        <w:rPr>
          <w:b/>
          <w:i/>
          <w:lang w:eastAsia="ko-KR"/>
        </w:rPr>
        <w:t xml:space="preserve"> cell </w:t>
      </w:r>
      <w:r w:rsidRPr="00E005EE">
        <w:rPr>
          <w:b/>
          <w:i/>
          <w:lang w:eastAsia="ko-KR"/>
        </w:rPr>
        <w:t xml:space="preserve">and </w:t>
      </w:r>
      <w:r w:rsidRPr="00F068BC">
        <w:rPr>
          <w:b/>
          <w:i/>
          <w:lang w:eastAsia="ko-KR"/>
        </w:rPr>
        <w:t>timeAlignmentTimer</w:t>
      </w:r>
      <w:r>
        <w:rPr>
          <w:b/>
          <w:i/>
          <w:lang w:eastAsia="ko-KR"/>
        </w:rPr>
        <w:t xml:space="preserve"> is </w:t>
      </w:r>
      <w:r w:rsidRPr="00E005EE">
        <w:rPr>
          <w:b/>
          <w:i/>
          <w:lang w:eastAsia="ko-KR"/>
        </w:rPr>
        <w:t>not reset</w:t>
      </w:r>
    </w:p>
    <w:p w14:paraId="341E52CC" w14:textId="11EEE55B" w:rsidR="000D402F" w:rsidRPr="00E005EE" w:rsidRDefault="000D402F" w:rsidP="000D402F">
      <w:pPr>
        <w:pStyle w:val="BodyText"/>
        <w:numPr>
          <w:ilvl w:val="0"/>
          <w:numId w:val="15"/>
        </w:numPr>
        <w:rPr>
          <w:b/>
          <w:i/>
          <w:lang w:eastAsia="ko-KR"/>
        </w:rPr>
      </w:pPr>
      <w:r w:rsidRPr="000D402F">
        <w:rPr>
          <w:b/>
          <w:i/>
          <w:lang w:eastAsia="ko-KR"/>
        </w:rPr>
        <w:t xml:space="preserve">eNB determine new TA based on the detection of associated DM RS sequence </w:t>
      </w:r>
      <w:r w:rsidR="001B7391">
        <w:rPr>
          <w:b/>
          <w:i/>
          <w:lang w:eastAsia="ko-KR"/>
        </w:rPr>
        <w:t>in Msg</w:t>
      </w:r>
      <w:r>
        <w:rPr>
          <w:b/>
          <w:i/>
          <w:lang w:eastAsia="ko-KR"/>
        </w:rPr>
        <w:t xml:space="preserve">3 in </w:t>
      </w:r>
      <w:r w:rsidRPr="000D402F">
        <w:rPr>
          <w:b/>
          <w:i/>
          <w:lang w:eastAsia="ko-KR"/>
        </w:rPr>
        <w:t xml:space="preserve">PUR and indicate it via MAC CE in Message 4. </w:t>
      </w:r>
    </w:p>
    <w:p w14:paraId="6BE4752D" w14:textId="0A8928B8" w:rsidR="000D402F" w:rsidRPr="001B7391" w:rsidRDefault="001B7391" w:rsidP="004E02BE">
      <w:pPr>
        <w:pStyle w:val="BodyText"/>
        <w:rPr>
          <w:u w:val="single"/>
          <w:lang w:eastAsia="ko-KR"/>
        </w:rPr>
      </w:pPr>
      <w:r>
        <w:rPr>
          <w:u w:val="single"/>
          <w:lang w:eastAsia="ko-KR"/>
        </w:rPr>
        <w:t>TA validation based on s</w:t>
      </w:r>
      <w:r w:rsidRPr="001B7391">
        <w:rPr>
          <w:u w:val="single"/>
          <w:lang w:eastAsia="ko-KR"/>
        </w:rPr>
        <w:t>erving cell NRSRP changes</w:t>
      </w:r>
    </w:p>
    <w:p w14:paraId="06CB12A8" w14:textId="037C6212" w:rsidR="001B7391" w:rsidRDefault="001B7391" w:rsidP="000D402F">
      <w:pPr>
        <w:pStyle w:val="BodyText"/>
        <w:rPr>
          <w:lang w:eastAsia="ko-KR"/>
        </w:rPr>
      </w:pPr>
      <w:r>
        <w:rPr>
          <w:lang w:eastAsia="ko-KR"/>
        </w:rPr>
        <w:t xml:space="preserve">There is no additional </w:t>
      </w:r>
      <w:r w:rsidRPr="001B7391">
        <w:rPr>
          <w:lang w:eastAsia="ko-KR"/>
        </w:rPr>
        <w:t>measurements needed for TA validation</w:t>
      </w:r>
      <w:r>
        <w:rPr>
          <w:lang w:eastAsia="ko-KR"/>
        </w:rPr>
        <w:t xml:space="preserve"> in PUR. The </w:t>
      </w:r>
      <w:r w:rsidRPr="001B7391">
        <w:rPr>
          <w:lang w:eastAsia="ko-KR"/>
        </w:rPr>
        <w:t>UE anyway need</w:t>
      </w:r>
      <w:r>
        <w:rPr>
          <w:lang w:eastAsia="ko-KR"/>
        </w:rPr>
        <w:t>s</w:t>
      </w:r>
      <w:r w:rsidRPr="001B7391">
        <w:rPr>
          <w:lang w:eastAsia="ko-KR"/>
        </w:rPr>
        <w:t xml:space="preserve"> to measure RSRP for open UL power control before transmitting data</w:t>
      </w:r>
      <w:r>
        <w:rPr>
          <w:lang w:eastAsia="ko-KR"/>
        </w:rPr>
        <w:t>. Before transmitting Msg3 in PUR, the UE can make NRSRP measurement to determine whether (i) still in same serving cell; (ii) power level for Msg3 transmission. If the UE is not in serving cell, it needs to re-select cell. If UE is in same serving cell, it can check is NRSRP level change has not varies significant since last Msg3 transmission in PUR. Based on NRSRP level threshold mechanism, the UE may determine if the TA is still valid. If it is not, the UE may initiate UL timing alignment procedure or switch to EDT procedure. The details of TA validation based on serving cell NRSRP change including threshold mechanism, threshold levels can be determined autonomously by the UE implementation.</w:t>
      </w:r>
    </w:p>
    <w:p w14:paraId="025C699B" w14:textId="23CDEEE4" w:rsidR="001B7391" w:rsidRPr="001B7391" w:rsidRDefault="00EE0759" w:rsidP="000D402F">
      <w:pPr>
        <w:pStyle w:val="BodyText"/>
        <w:rPr>
          <w:b/>
          <w:i/>
          <w:lang w:eastAsia="ko-KR"/>
        </w:rPr>
      </w:pPr>
      <w:r>
        <w:rPr>
          <w:b/>
          <w:i/>
          <w:lang w:eastAsia="ko-KR"/>
        </w:rPr>
        <w:t>Proposal 5</w:t>
      </w:r>
      <w:r w:rsidR="001B7391" w:rsidRPr="001B7391">
        <w:rPr>
          <w:b/>
          <w:i/>
          <w:lang w:eastAsia="ko-KR"/>
        </w:rPr>
        <w:t>: TA validation based on serving cell NRSRP change including threshold mechanism, threshold levels is left to UE implementation.</w:t>
      </w:r>
    </w:p>
    <w:p w14:paraId="0BA3D100" w14:textId="4AEBDF54" w:rsidR="001B7391" w:rsidRPr="001B7391" w:rsidRDefault="001B7391" w:rsidP="000D402F">
      <w:pPr>
        <w:pStyle w:val="BodyText"/>
        <w:rPr>
          <w:u w:val="single"/>
          <w:lang w:eastAsia="ko-KR"/>
        </w:rPr>
      </w:pPr>
      <w:r w:rsidRPr="001B7391">
        <w:rPr>
          <w:u w:val="single"/>
          <w:lang w:eastAsia="ko-KR"/>
        </w:rPr>
        <w:t>TA validation based on UE differentiation</w:t>
      </w:r>
    </w:p>
    <w:p w14:paraId="39DA8A06" w14:textId="714BFFDE" w:rsidR="000D402F" w:rsidRDefault="000D402F" w:rsidP="000D402F">
      <w:pPr>
        <w:pStyle w:val="BodyText"/>
        <w:rPr>
          <w:lang w:eastAsia="ko-KR"/>
        </w:rPr>
      </w:pPr>
      <w:r>
        <w:rPr>
          <w:lang w:eastAsia="ko-KR"/>
        </w:rPr>
        <w:t xml:space="preserve">Assuming idle UEs have a valid timing advance implies these UEs are still camping in the same cell they received the last TA command, and have not moved significantly within the cell. </w:t>
      </w:r>
      <w:r w:rsidRPr="00E42EC7">
        <w:rPr>
          <w:lang w:eastAsia="ko-KR"/>
        </w:rPr>
        <w:t xml:space="preserve">These </w:t>
      </w:r>
      <w:r>
        <w:rPr>
          <w:lang w:eastAsia="ko-KR"/>
        </w:rPr>
        <w:t xml:space="preserve">conditions can be easily met by stationary </w:t>
      </w:r>
      <w:r w:rsidRPr="00E42EC7">
        <w:rPr>
          <w:lang w:eastAsia="ko-KR"/>
        </w:rPr>
        <w:t xml:space="preserve">devices. </w:t>
      </w:r>
      <w:r>
        <w:rPr>
          <w:lang w:eastAsia="ko-KR"/>
        </w:rPr>
        <w:t xml:space="preserve">In case the network knows which devices are stationary, it </w:t>
      </w:r>
      <w:r w:rsidRPr="00E42EC7">
        <w:rPr>
          <w:lang w:eastAsia="ko-KR"/>
        </w:rPr>
        <w:t xml:space="preserve">can assume these devices will stay in the same cell and </w:t>
      </w:r>
      <w:r>
        <w:rPr>
          <w:lang w:eastAsia="ko-KR"/>
        </w:rPr>
        <w:t>will not need to move to connected mode to initiate UL timing alignment procedure</w:t>
      </w:r>
      <w:r w:rsidRPr="00E42EC7">
        <w:rPr>
          <w:lang w:eastAsia="ko-KR"/>
        </w:rPr>
        <w:t>.</w:t>
      </w:r>
      <w:r w:rsidR="001B7391">
        <w:rPr>
          <w:lang w:eastAsia="ko-KR"/>
        </w:rPr>
        <w:t xml:space="preserve"> </w:t>
      </w:r>
      <w:r>
        <w:rPr>
          <w:lang w:eastAsia="ko-KR"/>
        </w:rPr>
        <w:t>Stationary devices such are smart meters or fixed sensors are important use cases. In general use case, the network has no way of knowing whether idle UEs within tracking area are fixed or moving.</w:t>
      </w:r>
    </w:p>
    <w:p w14:paraId="7F7354D6" w14:textId="0DF4D33F" w:rsidR="004E02BE" w:rsidRDefault="004E02BE" w:rsidP="004E02BE">
      <w:pPr>
        <w:pStyle w:val="BodyText"/>
        <w:rPr>
          <w:lang w:eastAsia="ko-KR"/>
        </w:rPr>
      </w:pPr>
      <w:r w:rsidRPr="000775BF">
        <w:rPr>
          <w:lang w:eastAsia="ko-KR"/>
        </w:rPr>
        <w:t xml:space="preserve">In RRC connection suspend procedure, the eNB indicates the UE context in S1-AP UE Context Suspend Request. The UE stores the UE AS context and enters RRC IDLE. In EDT procedure for User Plane CIoT EPS optimization, the eNB recovers the UE context in </w:t>
      </w:r>
      <w:r w:rsidRPr="000775BF">
        <w:rPr>
          <w:i/>
          <w:lang w:eastAsia="ko-KR"/>
        </w:rPr>
        <w:t xml:space="preserve">S1-AP: UE Context Resume Response </w:t>
      </w:r>
      <w:r w:rsidRPr="000775BF">
        <w:rPr>
          <w:lang w:eastAsia="ko-KR"/>
        </w:rPr>
        <w:t xml:space="preserve">following UL data transmission in </w:t>
      </w:r>
      <w:r w:rsidRPr="000775BF">
        <w:rPr>
          <w:i/>
          <w:lang w:eastAsia="ko-KR"/>
        </w:rPr>
        <w:t>RRCConnectionResumeRequest</w:t>
      </w:r>
      <w:r>
        <w:rPr>
          <w:lang w:eastAsia="ko-KR"/>
        </w:rPr>
        <w:t xml:space="preserve"> [3</w:t>
      </w:r>
      <w:r w:rsidRPr="000775BF">
        <w:rPr>
          <w:lang w:eastAsia="ko-KR"/>
        </w:rPr>
        <w:t>].</w:t>
      </w:r>
      <w:r>
        <w:rPr>
          <w:lang w:eastAsia="ko-KR"/>
        </w:rPr>
        <w:t xml:space="preserve"> </w:t>
      </w:r>
      <w:r w:rsidRPr="00E42EC7">
        <w:rPr>
          <w:lang w:eastAsia="ko-KR"/>
        </w:rPr>
        <w:t>There can be many idle UEs</w:t>
      </w:r>
      <w:r>
        <w:rPr>
          <w:lang w:eastAsia="ko-KR"/>
        </w:rPr>
        <w:t xml:space="preserve"> within a tracking area. An</w:t>
      </w:r>
      <w:r w:rsidRPr="00E42EC7">
        <w:rPr>
          <w:lang w:eastAsia="ko-KR"/>
        </w:rPr>
        <w:t xml:space="preserve"> eNB within the tracking area </w:t>
      </w:r>
      <w:r>
        <w:rPr>
          <w:lang w:eastAsia="ko-KR"/>
        </w:rPr>
        <w:t xml:space="preserve">does not know </w:t>
      </w:r>
      <w:r w:rsidRPr="00E42EC7">
        <w:rPr>
          <w:lang w:eastAsia="ko-KR"/>
        </w:rPr>
        <w:t xml:space="preserve">about idle UEs camping on its cell. </w:t>
      </w:r>
      <w:r w:rsidRPr="000775BF">
        <w:rPr>
          <w:lang w:eastAsia="ko-KR"/>
        </w:rPr>
        <w:t>UE context can include subscription based UE differentiation information indicating whether UE is stationary or mobile, how UE may transmit data – i.e. periodically, scheduled (i.e. day of week, start / end of day), traffic profile (i.e. single, multiple packets), battery powered</w:t>
      </w:r>
      <w:r>
        <w:rPr>
          <w:lang w:eastAsia="ko-KR"/>
        </w:rPr>
        <w:t xml:space="preserve"> [4]</w:t>
      </w:r>
      <w:r w:rsidRPr="000775BF">
        <w:rPr>
          <w:lang w:eastAsia="ko-KR"/>
        </w:rPr>
        <w:t xml:space="preserve">. If supported, the eNB needs to store the subscription-based UE differentiation information indicated in the UE context as this may be necessary to prepare the X2 messages </w:t>
      </w:r>
      <w:r w:rsidRPr="000775BF">
        <w:rPr>
          <w:i/>
          <w:lang w:eastAsia="ko-KR"/>
        </w:rPr>
        <w:t>X2AP: Retrieve UE Context Response</w:t>
      </w:r>
      <w:r w:rsidRPr="000775BF">
        <w:rPr>
          <w:lang w:eastAsia="ko-KR"/>
        </w:rPr>
        <w:t xml:space="preserve"> and </w:t>
      </w:r>
      <w:r w:rsidRPr="000775BF">
        <w:rPr>
          <w:i/>
          <w:lang w:eastAsia="ko-KR"/>
        </w:rPr>
        <w:t xml:space="preserve">X2AP: Handover Request </w:t>
      </w:r>
      <w:r w:rsidRPr="000775BF">
        <w:rPr>
          <w:lang w:eastAsia="ko-KR"/>
        </w:rPr>
        <w:t xml:space="preserve">[4]. </w:t>
      </w:r>
    </w:p>
    <w:p w14:paraId="3ACA69BA" w14:textId="584B9333" w:rsidR="004E02BE" w:rsidRPr="004E02BE" w:rsidRDefault="002C4FDB" w:rsidP="004E02BE">
      <w:pPr>
        <w:pStyle w:val="BodyText"/>
        <w:rPr>
          <w:b/>
          <w:i/>
          <w:lang w:eastAsia="ko-KR"/>
        </w:rPr>
      </w:pPr>
      <w:r>
        <w:rPr>
          <w:b/>
          <w:i/>
          <w:lang w:eastAsia="ko-KR"/>
        </w:rPr>
        <w:t>Observation 1</w:t>
      </w:r>
      <w:r w:rsidR="004E02BE" w:rsidRPr="004E02BE">
        <w:rPr>
          <w:b/>
          <w:i/>
          <w:lang w:eastAsia="ko-KR"/>
        </w:rPr>
        <w:t>: The UE assume</w:t>
      </w:r>
      <w:r w:rsidR="005F20B0">
        <w:rPr>
          <w:b/>
          <w:i/>
          <w:lang w:eastAsia="ko-KR"/>
        </w:rPr>
        <w:t>s</w:t>
      </w:r>
      <w:r w:rsidR="004E02BE" w:rsidRPr="004E02BE">
        <w:rPr>
          <w:b/>
          <w:i/>
          <w:lang w:eastAsia="ko-KR"/>
        </w:rPr>
        <w:t xml:space="preserve"> the </w:t>
      </w:r>
      <w:r w:rsidR="00AF0E5A" w:rsidRPr="00AF0E5A">
        <w:rPr>
          <w:b/>
          <w:i/>
          <w:lang w:eastAsia="ko-KR"/>
        </w:rPr>
        <w:t xml:space="preserve">most recent TA command received in serving cell before going to idle </w:t>
      </w:r>
      <w:r w:rsidR="00AF0E5A">
        <w:rPr>
          <w:b/>
          <w:i/>
          <w:lang w:eastAsia="ko-KR"/>
        </w:rPr>
        <w:t xml:space="preserve">or </w:t>
      </w:r>
      <w:r w:rsidR="004E02BE" w:rsidRPr="004E02BE">
        <w:rPr>
          <w:b/>
          <w:i/>
          <w:lang w:eastAsia="ko-KR"/>
        </w:rPr>
        <w:t xml:space="preserve">TA </w:t>
      </w:r>
      <w:r w:rsidR="005F20B0">
        <w:rPr>
          <w:b/>
          <w:i/>
          <w:lang w:eastAsia="ko-KR"/>
        </w:rPr>
        <w:t xml:space="preserve">last used for early transmission in PUR </w:t>
      </w:r>
      <w:r w:rsidR="004E02BE" w:rsidRPr="004E02BE">
        <w:rPr>
          <w:b/>
          <w:i/>
          <w:lang w:eastAsia="ko-KR"/>
        </w:rPr>
        <w:t>is valid if UE differentiation i</w:t>
      </w:r>
      <w:r>
        <w:rPr>
          <w:b/>
          <w:i/>
          <w:lang w:eastAsia="ko-KR"/>
        </w:rPr>
        <w:t xml:space="preserve">nformation in stored UE context </w:t>
      </w:r>
      <w:r w:rsidRPr="002C4FDB">
        <w:rPr>
          <w:b/>
          <w:i/>
          <w:lang w:eastAsia="ko-KR"/>
        </w:rPr>
        <w:t>in</w:t>
      </w:r>
      <w:r>
        <w:rPr>
          <w:b/>
          <w:i/>
          <w:lang w:eastAsia="ko-KR"/>
        </w:rPr>
        <w:t xml:space="preserve">dicated by eNB in </w:t>
      </w:r>
      <w:r w:rsidRPr="002C4FDB">
        <w:rPr>
          <w:b/>
          <w:i/>
          <w:lang w:eastAsia="ko-KR"/>
        </w:rPr>
        <w:t xml:space="preserve"> S1-AP UE Context Suspend Request </w:t>
      </w:r>
      <w:r w:rsidR="004E02BE" w:rsidRPr="004E02BE">
        <w:rPr>
          <w:b/>
          <w:i/>
          <w:lang w:eastAsia="ko-KR"/>
        </w:rPr>
        <w:t xml:space="preserve">indicates the UE is stationary. </w:t>
      </w:r>
    </w:p>
    <w:p w14:paraId="0D1DB007" w14:textId="7D4C522F" w:rsidR="004E02BE" w:rsidRPr="002C4FDB" w:rsidRDefault="002C4FDB" w:rsidP="00755A47">
      <w:pPr>
        <w:pStyle w:val="BodyText"/>
        <w:rPr>
          <w:b/>
          <w:i/>
          <w:lang w:eastAsia="ko-KR"/>
        </w:rPr>
      </w:pPr>
      <w:r w:rsidRPr="002C4FDB">
        <w:rPr>
          <w:b/>
          <w:i/>
          <w:lang w:eastAsia="ko-KR"/>
        </w:rPr>
        <w:t>Proposal 6: Subscription based UE differentiation (or Stationary indication in held in subscription) for TA validation in PUR is supported.</w:t>
      </w:r>
    </w:p>
    <w:p w14:paraId="5103C65B" w14:textId="77777777" w:rsidR="002C4FDB" w:rsidRDefault="002C4FDB" w:rsidP="00755A47">
      <w:pPr>
        <w:pStyle w:val="BodyText"/>
        <w:rPr>
          <w:lang w:eastAsia="ko-KR"/>
        </w:rPr>
      </w:pPr>
    </w:p>
    <w:p w14:paraId="24BFE135" w14:textId="273214F4" w:rsidR="009D61AD" w:rsidRPr="009B4650" w:rsidRDefault="00BB678D" w:rsidP="009D61AD">
      <w:pPr>
        <w:pStyle w:val="Heading1"/>
      </w:pPr>
      <w:r w:rsidRPr="009B4650">
        <w:t xml:space="preserve">Resource release </w:t>
      </w:r>
      <w:r w:rsidR="00CC5BF1" w:rsidRPr="009B4650">
        <w:t xml:space="preserve">and skipping transmission in </w:t>
      </w:r>
      <w:r w:rsidRPr="009B4650">
        <w:t xml:space="preserve">dedicated </w:t>
      </w:r>
      <w:r w:rsidR="004A74D8" w:rsidRPr="009B4650">
        <w:t>PUR</w:t>
      </w:r>
    </w:p>
    <w:p w14:paraId="157F121E" w14:textId="77777777" w:rsidR="0055559F" w:rsidRDefault="0055559F" w:rsidP="0055559F">
      <w:pPr>
        <w:pStyle w:val="BodyText"/>
        <w:rPr>
          <w:lang w:eastAsia="ko-KR"/>
        </w:rPr>
      </w:pPr>
      <w:r>
        <w:rPr>
          <w:lang w:eastAsia="ko-KR"/>
        </w:rPr>
        <w:t xml:space="preserve">RAN1#94bis agreed that </w:t>
      </w:r>
      <w:r w:rsidRPr="001B7DD2">
        <w:rPr>
          <w:lang w:eastAsia="ko-KR"/>
        </w:rPr>
        <w:t>Pre-configured UL resources for transmission of data are indicated by RRC signa</w:t>
      </w:r>
      <w:r>
        <w:rPr>
          <w:lang w:eastAsia="ko-KR"/>
        </w:rPr>
        <w:t>l</w:t>
      </w:r>
      <w:r w:rsidRPr="001B7DD2">
        <w:rPr>
          <w:lang w:eastAsia="ko-KR"/>
        </w:rPr>
        <w:t>ling. At least UE-specific RRC signa</w:t>
      </w:r>
      <w:r>
        <w:rPr>
          <w:lang w:eastAsia="ko-KR"/>
        </w:rPr>
        <w:t>l</w:t>
      </w:r>
      <w:r w:rsidRPr="001B7DD2">
        <w:rPr>
          <w:lang w:eastAsia="ko-KR"/>
        </w:rPr>
        <w:t>ling is supported</w:t>
      </w:r>
      <w:r>
        <w:rPr>
          <w:lang w:eastAsia="ko-KR"/>
        </w:rPr>
        <w:t xml:space="preserve">. </w:t>
      </w:r>
      <w:r w:rsidRPr="001B7DD2">
        <w:rPr>
          <w:lang w:eastAsia="ko-KR"/>
        </w:rPr>
        <w:t xml:space="preserve"> </w:t>
      </w:r>
    </w:p>
    <w:p w14:paraId="46E6D746" w14:textId="77777777" w:rsidR="0055559F" w:rsidRDefault="0055559F" w:rsidP="0055559F">
      <w:pPr>
        <w:pStyle w:val="BodyText"/>
        <w:rPr>
          <w:lang w:eastAsia="ko-KR"/>
        </w:rPr>
      </w:pPr>
      <w:r>
        <w:rPr>
          <w:lang w:eastAsia="ko-KR"/>
        </w:rPr>
        <w:t>We have preference for not activating explicitly PUR for UEs configured with dedicated PUR. This would require a changes to DCI format N0 and seems not needed. A simpler way is that dedicated PUR is implicitly activated for UEs configured with dedicated PUR when these UEs move to idle state.</w:t>
      </w:r>
    </w:p>
    <w:p w14:paraId="20DD721F" w14:textId="20328843" w:rsidR="0055559F" w:rsidRPr="001B7DD2" w:rsidRDefault="0055559F" w:rsidP="0055559F">
      <w:pPr>
        <w:pStyle w:val="BodyText"/>
        <w:rPr>
          <w:b/>
          <w:i/>
          <w:lang w:eastAsia="ko-KR"/>
        </w:rPr>
      </w:pPr>
      <w:r>
        <w:rPr>
          <w:b/>
          <w:i/>
          <w:lang w:eastAsia="ko-KR"/>
        </w:rPr>
        <w:t>Proposal 7</w:t>
      </w:r>
      <w:r w:rsidRPr="001B7DD2">
        <w:rPr>
          <w:b/>
          <w:i/>
          <w:lang w:eastAsia="ko-KR"/>
        </w:rPr>
        <w:t>: Dedicated PUR is implicitly activated for UEs configured with dedicated PUR when these UEs move to idle state.</w:t>
      </w:r>
    </w:p>
    <w:p w14:paraId="6A6FD2FF" w14:textId="77777777" w:rsidR="0055559F" w:rsidRDefault="0055559F" w:rsidP="0055559F">
      <w:pPr>
        <w:pStyle w:val="BodyText"/>
        <w:rPr>
          <w:lang w:eastAsia="ko-KR"/>
        </w:rPr>
      </w:pPr>
      <w:r>
        <w:rPr>
          <w:lang w:eastAsia="ko-KR"/>
        </w:rPr>
        <w:lastRenderedPageBreak/>
        <w:t>In case system load is high, a release resource mechanism is needed for dedicated PUR. One way could be that the eNB initiates dedicated PUR release by moving idle UE to connected mode and release dedicated PUR via UE-specific RRC signalling. This way allows network to release dedicated resource flexibly for a number of UEs as needed to reduce system load. Though flexibility in considered resource release mechanism for dedicated PUR is desirable, this seems very un-efficient due to impact on paging resources and dedicated RRC signalling. It is also not good way from UE power consumption.</w:t>
      </w:r>
    </w:p>
    <w:p w14:paraId="5EFE6244" w14:textId="77777777" w:rsidR="0055559F" w:rsidRPr="008D7D9D" w:rsidRDefault="0055559F" w:rsidP="0055559F">
      <w:pPr>
        <w:pStyle w:val="BodyText"/>
        <w:rPr>
          <w:b/>
          <w:i/>
          <w:lang w:eastAsia="ko-KR"/>
        </w:rPr>
      </w:pPr>
      <w:r w:rsidRPr="008D7D9D">
        <w:rPr>
          <w:b/>
          <w:i/>
          <w:lang w:eastAsia="ko-KR"/>
        </w:rPr>
        <w:t xml:space="preserve">Observation 2: </w:t>
      </w:r>
      <w:r>
        <w:rPr>
          <w:b/>
          <w:i/>
          <w:lang w:eastAsia="ko-KR"/>
        </w:rPr>
        <w:t>Release of d</w:t>
      </w:r>
      <w:r w:rsidRPr="008D7D9D">
        <w:rPr>
          <w:b/>
          <w:i/>
          <w:lang w:eastAsia="ko-KR"/>
        </w:rPr>
        <w:t>edicated PUR release by moving idle UE to connected mode and UE-specific RRC signalling is un-efficient and increases UE power consumption.</w:t>
      </w:r>
    </w:p>
    <w:p w14:paraId="600CBE8A" w14:textId="77777777" w:rsidR="0055559F" w:rsidRDefault="0055559F" w:rsidP="0055559F">
      <w:pPr>
        <w:pStyle w:val="BodyText"/>
        <w:rPr>
          <w:lang w:eastAsia="ko-KR"/>
        </w:rPr>
      </w:pPr>
      <w:r>
        <w:rPr>
          <w:lang w:eastAsia="ko-KR"/>
        </w:rPr>
        <w:t>The release of resources for dedicated PUR can be done in two ways:</w:t>
      </w:r>
    </w:p>
    <w:p w14:paraId="63F6AD4A" w14:textId="77777777" w:rsidR="0055559F" w:rsidRDefault="0055559F" w:rsidP="0055559F">
      <w:pPr>
        <w:pStyle w:val="BodyText"/>
        <w:numPr>
          <w:ilvl w:val="0"/>
          <w:numId w:val="17"/>
        </w:numPr>
        <w:rPr>
          <w:lang w:eastAsia="ko-KR"/>
        </w:rPr>
      </w:pPr>
      <w:r>
        <w:rPr>
          <w:lang w:eastAsia="ko-KR"/>
        </w:rPr>
        <w:t>Via indication in SIB1 for all UEs in th ecell</w:t>
      </w:r>
    </w:p>
    <w:p w14:paraId="0962E513" w14:textId="77777777" w:rsidR="0055559F" w:rsidRDefault="0055559F" w:rsidP="0055559F">
      <w:pPr>
        <w:pStyle w:val="BodyText"/>
        <w:numPr>
          <w:ilvl w:val="0"/>
          <w:numId w:val="17"/>
        </w:numPr>
        <w:rPr>
          <w:lang w:eastAsia="ko-KR"/>
        </w:rPr>
      </w:pPr>
      <w:r>
        <w:rPr>
          <w:lang w:eastAsia="ko-KR"/>
        </w:rPr>
        <w:t>Via indication in SIB2 for UE-specific release</w:t>
      </w:r>
    </w:p>
    <w:p w14:paraId="31FAC0AD" w14:textId="77777777" w:rsidR="0055559F" w:rsidRDefault="0055559F" w:rsidP="0055559F">
      <w:pPr>
        <w:pStyle w:val="BodyText"/>
        <w:rPr>
          <w:lang w:eastAsia="ko-KR"/>
        </w:rPr>
      </w:pPr>
      <w:r>
        <w:rPr>
          <w:lang w:eastAsia="ko-KR"/>
        </w:rPr>
        <w:t>We have preference the network release dedicated PUR resources for a random number of UEs in the cell. A straightforward way is to set the dedicated PUR mechanism based on a random number for a test in similar fashion as LTE UE-specific barring access mechanism. The main difference with LTE barring is that there is no need for the release resource mechanism for PUR to be dependent on access classes – i.e. normal user calls (Access class 0-9), emergency calls (Access Class 10) and high priority user calls (Access class 11-15) are not relevant.</w:t>
      </w:r>
    </w:p>
    <w:p w14:paraId="7BBE7E37" w14:textId="77777777" w:rsidR="0055559F" w:rsidRDefault="0055559F" w:rsidP="0055559F">
      <w:pPr>
        <w:pStyle w:val="BodyText"/>
        <w:rPr>
          <w:lang w:eastAsia="ko-KR"/>
        </w:rPr>
      </w:pPr>
      <w:r>
        <w:rPr>
          <w:lang w:eastAsia="ko-KR"/>
        </w:rPr>
        <w:t>The release resource mechanism procedure for dedicated PUR is illustrated in the following steps below:</w:t>
      </w:r>
    </w:p>
    <w:p w14:paraId="55FD0E39" w14:textId="77777777" w:rsidR="0055559F" w:rsidRDefault="0055559F" w:rsidP="0055559F">
      <w:pPr>
        <w:pStyle w:val="BodyText"/>
        <w:numPr>
          <w:ilvl w:val="0"/>
          <w:numId w:val="16"/>
        </w:numPr>
        <w:rPr>
          <w:lang w:eastAsia="ko-KR"/>
        </w:rPr>
      </w:pPr>
      <w:r>
        <w:rPr>
          <w:lang w:eastAsia="ko-KR"/>
        </w:rPr>
        <w:t>Step 1:  The UE can generate a random number N</w:t>
      </w:r>
      <w:r w:rsidRPr="0055559F">
        <w:rPr>
          <w:vertAlign w:val="subscript"/>
          <w:lang w:eastAsia="ko-KR"/>
        </w:rPr>
        <w:t>D-PUR</w:t>
      </w:r>
      <w:r>
        <w:rPr>
          <w:lang w:eastAsia="ko-KR"/>
        </w:rPr>
        <w:t xml:space="preserve"> in range {0, … 9} to pass the test in order for the UE to early transmit in PUR. </w:t>
      </w:r>
    </w:p>
    <w:p w14:paraId="68177F7D" w14:textId="77777777" w:rsidR="0055559F" w:rsidRDefault="0055559F" w:rsidP="0055559F">
      <w:pPr>
        <w:pStyle w:val="BodyText"/>
        <w:numPr>
          <w:ilvl w:val="0"/>
          <w:numId w:val="16"/>
        </w:numPr>
        <w:rPr>
          <w:lang w:eastAsia="ko-KR"/>
        </w:rPr>
      </w:pPr>
      <w:r>
        <w:rPr>
          <w:lang w:eastAsia="ko-KR"/>
        </w:rPr>
        <w:t>Step 2: The UE test if the random generated N</w:t>
      </w:r>
      <w:r w:rsidRPr="0055559F">
        <w:rPr>
          <w:vertAlign w:val="subscript"/>
          <w:lang w:eastAsia="ko-KR"/>
        </w:rPr>
        <w:t>D-PUR</w:t>
      </w:r>
      <w:r>
        <w:rPr>
          <w:lang w:eastAsia="ko-KR"/>
        </w:rPr>
        <w:t xml:space="preserve"> is lower than the eNB configured dpur-BarringFactor. </w:t>
      </w:r>
    </w:p>
    <w:p w14:paraId="6882D5FE" w14:textId="799FFBFC" w:rsidR="0055559F" w:rsidRDefault="0055559F" w:rsidP="0055559F">
      <w:pPr>
        <w:pStyle w:val="BodyText"/>
        <w:numPr>
          <w:ilvl w:val="0"/>
          <w:numId w:val="16"/>
        </w:numPr>
        <w:rPr>
          <w:lang w:eastAsia="ko-KR"/>
        </w:rPr>
      </w:pPr>
      <w:r>
        <w:rPr>
          <w:lang w:eastAsia="ko-KR"/>
        </w:rPr>
        <w:t>Step 3: If N</w:t>
      </w:r>
      <w:r w:rsidRPr="0055559F">
        <w:rPr>
          <w:vertAlign w:val="subscript"/>
          <w:lang w:eastAsia="ko-KR"/>
        </w:rPr>
        <w:t>D-PUR</w:t>
      </w:r>
      <w:r>
        <w:rPr>
          <w:lang w:eastAsia="ko-KR"/>
        </w:rPr>
        <w:t xml:space="preserve"> &lt; dpur-BarringFactor, the UE </w:t>
      </w:r>
      <w:r w:rsidR="00CC5BF1">
        <w:rPr>
          <w:lang w:eastAsia="ko-KR"/>
        </w:rPr>
        <w:t xml:space="preserve">skips transmission in dedicated PUR </w:t>
      </w:r>
      <w:r>
        <w:rPr>
          <w:lang w:eastAsia="ko-KR"/>
        </w:rPr>
        <w:t>for a dpur</w:t>
      </w:r>
      <w:r w:rsidRPr="0055559F">
        <w:rPr>
          <w:lang w:eastAsia="ko-KR"/>
        </w:rPr>
        <w:t xml:space="preserve">-BarringTime </w:t>
      </w:r>
      <w:r>
        <w:rPr>
          <w:lang w:eastAsia="ko-KR"/>
        </w:rPr>
        <w:t xml:space="preserve">time. </w:t>
      </w:r>
    </w:p>
    <w:p w14:paraId="7E586D93" w14:textId="66E49125" w:rsidR="0055559F" w:rsidRDefault="0055559F" w:rsidP="0055559F">
      <w:pPr>
        <w:pStyle w:val="BodyText"/>
        <w:numPr>
          <w:ilvl w:val="0"/>
          <w:numId w:val="16"/>
        </w:numPr>
        <w:rPr>
          <w:lang w:eastAsia="ko-KR"/>
        </w:rPr>
      </w:pPr>
      <w:r>
        <w:rPr>
          <w:lang w:eastAsia="ko-KR"/>
        </w:rPr>
        <w:t>Step 4: If N</w:t>
      </w:r>
      <w:r w:rsidRPr="0055559F">
        <w:rPr>
          <w:vertAlign w:val="subscript"/>
          <w:lang w:eastAsia="ko-KR"/>
        </w:rPr>
        <w:t>D-PUR</w:t>
      </w:r>
      <w:r>
        <w:rPr>
          <w:lang w:eastAsia="ko-KR"/>
        </w:rPr>
        <w:t xml:space="preserve"> &gt;= dpur-BarringFactor, the UE can </w:t>
      </w:r>
      <w:r w:rsidR="00CC5BF1">
        <w:rPr>
          <w:lang w:eastAsia="ko-KR"/>
        </w:rPr>
        <w:t xml:space="preserve">early transmit in </w:t>
      </w:r>
      <w:r>
        <w:rPr>
          <w:lang w:eastAsia="ko-KR"/>
        </w:rPr>
        <w:t>dedicated PUR for a dpur</w:t>
      </w:r>
      <w:r w:rsidRPr="0055559F">
        <w:rPr>
          <w:lang w:eastAsia="ko-KR"/>
        </w:rPr>
        <w:t xml:space="preserve">-BarringTime </w:t>
      </w:r>
      <w:r>
        <w:rPr>
          <w:lang w:eastAsia="ko-KR"/>
        </w:rPr>
        <w:t>time.</w:t>
      </w:r>
    </w:p>
    <w:p w14:paraId="2170ADB8" w14:textId="77777777" w:rsidR="0055559F" w:rsidRDefault="0055559F" w:rsidP="0055559F">
      <w:pPr>
        <w:pStyle w:val="BodyText"/>
        <w:rPr>
          <w:lang w:eastAsia="ko-KR"/>
        </w:rPr>
      </w:pPr>
      <w:r>
        <w:rPr>
          <w:lang w:eastAsia="ko-KR"/>
        </w:rPr>
        <w:t>Note that the RRC parameters dpur-BarringFactor and dpur</w:t>
      </w:r>
      <w:r w:rsidRPr="0055559F">
        <w:rPr>
          <w:lang w:eastAsia="ko-KR"/>
        </w:rPr>
        <w:t>-BarringTime</w:t>
      </w:r>
      <w:r>
        <w:rPr>
          <w:lang w:eastAsia="ko-KR"/>
        </w:rPr>
        <w:t xml:space="preserve"> are indicated on SIB 2. </w:t>
      </w:r>
      <w:r w:rsidRPr="0055559F">
        <w:rPr>
          <w:lang w:eastAsia="ko-KR"/>
        </w:rPr>
        <w:t>The network can flexibly activate or de-activate dedicated PUR resources for a group of UEs</w:t>
      </w:r>
      <w:r>
        <w:rPr>
          <w:lang w:eastAsia="ko-KR"/>
        </w:rPr>
        <w:t xml:space="preserve"> by setting dpur-BarringFactor</w:t>
      </w:r>
      <w:r w:rsidRPr="0055559F">
        <w:rPr>
          <w:lang w:eastAsia="ko-KR"/>
        </w:rPr>
        <w:t>.</w:t>
      </w:r>
      <w:r>
        <w:rPr>
          <w:lang w:eastAsia="ko-KR"/>
        </w:rPr>
        <w:t xml:space="preserve"> A lower value only allows a small group of UEs to use dedicated PUR; a higher value allows a larger group. Setting dpur-BarringFactor=0 eleases all dedicated PUR resources in the cell. Setting dpur-BarringFactor=1 allows all UEs in the cell to use dedicated PUR.</w:t>
      </w:r>
    </w:p>
    <w:p w14:paraId="7AC5357F" w14:textId="60B4130B" w:rsidR="0055559F" w:rsidRPr="0055559F" w:rsidRDefault="0055559F" w:rsidP="0055559F">
      <w:pPr>
        <w:pStyle w:val="BodyText"/>
        <w:rPr>
          <w:b/>
          <w:i/>
          <w:lang w:eastAsia="ko-KR"/>
        </w:rPr>
      </w:pPr>
      <w:r>
        <w:rPr>
          <w:b/>
          <w:i/>
          <w:lang w:eastAsia="ko-KR"/>
        </w:rPr>
        <w:t>Proposal 8</w:t>
      </w:r>
      <w:r w:rsidRPr="0055559F">
        <w:rPr>
          <w:b/>
          <w:i/>
          <w:lang w:eastAsia="ko-KR"/>
        </w:rPr>
        <w:t>: The network indicate release of dedicated PUR resource for all UEs in the cell via SIB1 indication.</w:t>
      </w:r>
    </w:p>
    <w:p w14:paraId="7AA2382D" w14:textId="26BA031E" w:rsidR="0055559F" w:rsidRPr="0055559F" w:rsidRDefault="0055559F" w:rsidP="0055559F">
      <w:pPr>
        <w:pStyle w:val="BodyText"/>
        <w:rPr>
          <w:b/>
          <w:i/>
          <w:lang w:eastAsia="ko-KR"/>
        </w:rPr>
      </w:pPr>
      <w:r>
        <w:rPr>
          <w:b/>
          <w:i/>
          <w:lang w:eastAsia="ko-KR"/>
        </w:rPr>
        <w:t>Proposal 9</w:t>
      </w:r>
      <w:r w:rsidRPr="0055559F">
        <w:rPr>
          <w:b/>
          <w:i/>
          <w:lang w:eastAsia="ko-KR"/>
        </w:rPr>
        <w:t>: The network indicate UE-specific release of dedicated PUR resources via SIB2 indication with the following RRC parameters:</w:t>
      </w:r>
    </w:p>
    <w:p w14:paraId="3C521E0B" w14:textId="77777777" w:rsidR="0055559F" w:rsidRPr="0055559F" w:rsidRDefault="0055559F" w:rsidP="0055559F">
      <w:pPr>
        <w:pStyle w:val="BodyText"/>
        <w:numPr>
          <w:ilvl w:val="0"/>
          <w:numId w:val="18"/>
        </w:numPr>
        <w:rPr>
          <w:b/>
          <w:i/>
          <w:lang w:eastAsia="ko-KR"/>
        </w:rPr>
      </w:pPr>
      <w:r w:rsidRPr="0055559F">
        <w:rPr>
          <w:b/>
          <w:i/>
          <w:lang w:eastAsia="ko-KR"/>
        </w:rPr>
        <w:t>dpur-BarringFactor: value is in range {0, 1, .., N</w:t>
      </w:r>
      <w:r w:rsidRPr="0055559F">
        <w:rPr>
          <w:b/>
          <w:i/>
          <w:vertAlign w:val="subscript"/>
          <w:lang w:eastAsia="ko-KR"/>
        </w:rPr>
        <w:t>D-PUR</w:t>
      </w:r>
      <w:r w:rsidRPr="0055559F">
        <w:rPr>
          <w:b/>
          <w:i/>
          <w:lang w:eastAsia="ko-KR"/>
        </w:rPr>
        <w:t xml:space="preserve"> }, where N</w:t>
      </w:r>
      <w:r w:rsidRPr="0055559F">
        <w:rPr>
          <w:b/>
          <w:i/>
          <w:vertAlign w:val="subscript"/>
          <w:lang w:eastAsia="ko-KR"/>
        </w:rPr>
        <w:t>D-PUR</w:t>
      </w:r>
      <w:r w:rsidRPr="0055559F">
        <w:rPr>
          <w:b/>
          <w:i/>
          <w:lang w:eastAsia="ko-KR"/>
        </w:rPr>
        <w:t xml:space="preserve"> is a random number generated by the UE. </w:t>
      </w:r>
    </w:p>
    <w:p w14:paraId="3557640A" w14:textId="77777777" w:rsidR="0055559F" w:rsidRPr="0055559F" w:rsidRDefault="0055559F" w:rsidP="0055559F">
      <w:pPr>
        <w:pStyle w:val="BodyText"/>
        <w:numPr>
          <w:ilvl w:val="0"/>
          <w:numId w:val="18"/>
        </w:numPr>
        <w:rPr>
          <w:b/>
          <w:i/>
          <w:lang w:eastAsia="ko-KR"/>
        </w:rPr>
      </w:pPr>
      <w:r w:rsidRPr="0055559F">
        <w:rPr>
          <w:b/>
          <w:i/>
          <w:lang w:eastAsia="ko-KR"/>
        </w:rPr>
        <w:t>dpur-BarringTime: value is in range {s4, s8, s16, s32, s64, s128, s256}</w:t>
      </w:r>
    </w:p>
    <w:p w14:paraId="74A59784" w14:textId="7A17965E" w:rsidR="0055559F" w:rsidRPr="0055559F" w:rsidRDefault="0055559F" w:rsidP="0055559F">
      <w:pPr>
        <w:pStyle w:val="BodyText"/>
        <w:rPr>
          <w:b/>
          <w:i/>
          <w:lang w:eastAsia="ko-KR"/>
        </w:rPr>
      </w:pPr>
      <w:r>
        <w:rPr>
          <w:b/>
          <w:i/>
          <w:lang w:eastAsia="ko-KR"/>
        </w:rPr>
        <w:t>Proposal 10</w:t>
      </w:r>
      <w:r w:rsidRPr="0055559F">
        <w:rPr>
          <w:b/>
          <w:i/>
          <w:lang w:eastAsia="ko-KR"/>
        </w:rPr>
        <w:t>: UE test if the random generated N</w:t>
      </w:r>
      <w:r w:rsidRPr="0055559F">
        <w:rPr>
          <w:b/>
          <w:i/>
          <w:vertAlign w:val="subscript"/>
          <w:lang w:eastAsia="ko-KR"/>
        </w:rPr>
        <w:t>D-PUR</w:t>
      </w:r>
      <w:r w:rsidRPr="0055559F">
        <w:rPr>
          <w:b/>
          <w:i/>
          <w:lang w:eastAsia="ko-KR"/>
        </w:rPr>
        <w:t xml:space="preserve"> is lower than the eNB configured dpur-BarringFactor. </w:t>
      </w:r>
    </w:p>
    <w:p w14:paraId="0FB29286" w14:textId="675A96E1" w:rsidR="0055559F" w:rsidRPr="0055559F" w:rsidRDefault="0055559F" w:rsidP="0055559F">
      <w:pPr>
        <w:pStyle w:val="BodyText"/>
        <w:numPr>
          <w:ilvl w:val="0"/>
          <w:numId w:val="16"/>
        </w:numPr>
        <w:rPr>
          <w:b/>
          <w:i/>
          <w:lang w:eastAsia="ko-KR"/>
        </w:rPr>
      </w:pPr>
      <w:r w:rsidRPr="0055559F">
        <w:rPr>
          <w:b/>
          <w:i/>
          <w:lang w:eastAsia="ko-KR"/>
        </w:rPr>
        <w:t>Step 3: If N</w:t>
      </w:r>
      <w:r w:rsidRPr="0055559F">
        <w:rPr>
          <w:b/>
          <w:i/>
          <w:vertAlign w:val="subscript"/>
          <w:lang w:eastAsia="ko-KR"/>
        </w:rPr>
        <w:t>D-PUR</w:t>
      </w:r>
      <w:r w:rsidRPr="0055559F">
        <w:rPr>
          <w:b/>
          <w:i/>
          <w:lang w:eastAsia="ko-KR"/>
        </w:rPr>
        <w:t xml:space="preserve"> &lt; dpur-BarringFactor, the UE </w:t>
      </w:r>
      <w:r w:rsidR="00CC5BF1">
        <w:rPr>
          <w:b/>
          <w:i/>
          <w:lang w:eastAsia="ko-KR"/>
        </w:rPr>
        <w:t xml:space="preserve">skips transmission in </w:t>
      </w:r>
      <w:r w:rsidRPr="0055559F">
        <w:rPr>
          <w:b/>
          <w:i/>
          <w:lang w:eastAsia="ko-KR"/>
        </w:rPr>
        <w:t xml:space="preserve">dedicated PUR for a dpur-BarringTime time. </w:t>
      </w:r>
    </w:p>
    <w:p w14:paraId="50ABE3FD" w14:textId="413CC958" w:rsidR="0055559F" w:rsidRPr="0055559F" w:rsidRDefault="0055559F" w:rsidP="0055559F">
      <w:pPr>
        <w:pStyle w:val="BodyText"/>
        <w:numPr>
          <w:ilvl w:val="0"/>
          <w:numId w:val="16"/>
        </w:numPr>
        <w:rPr>
          <w:b/>
          <w:i/>
          <w:lang w:eastAsia="ko-KR"/>
        </w:rPr>
      </w:pPr>
      <w:r w:rsidRPr="0055559F">
        <w:rPr>
          <w:b/>
          <w:i/>
          <w:lang w:eastAsia="ko-KR"/>
        </w:rPr>
        <w:t>Step 4: If N</w:t>
      </w:r>
      <w:r w:rsidRPr="0055559F">
        <w:rPr>
          <w:b/>
          <w:i/>
          <w:vertAlign w:val="subscript"/>
          <w:lang w:eastAsia="ko-KR"/>
        </w:rPr>
        <w:t>D-PUR</w:t>
      </w:r>
      <w:r w:rsidRPr="0055559F">
        <w:rPr>
          <w:b/>
          <w:i/>
          <w:lang w:eastAsia="ko-KR"/>
        </w:rPr>
        <w:t xml:space="preserve"> &gt;= dpur-BarringFactor, the UE can </w:t>
      </w:r>
      <w:r w:rsidR="00CC5BF1">
        <w:rPr>
          <w:b/>
          <w:i/>
          <w:lang w:eastAsia="ko-KR"/>
        </w:rPr>
        <w:t xml:space="preserve">early transmit in </w:t>
      </w:r>
      <w:r w:rsidRPr="0055559F">
        <w:rPr>
          <w:b/>
          <w:i/>
          <w:lang w:eastAsia="ko-KR"/>
        </w:rPr>
        <w:t>dedicated PUR for a dpur-BarringTime time.</w:t>
      </w:r>
    </w:p>
    <w:p w14:paraId="07EB6FE2" w14:textId="77777777" w:rsidR="0055559F" w:rsidRDefault="0055559F" w:rsidP="0055559F">
      <w:pPr>
        <w:pStyle w:val="BodyText"/>
        <w:rPr>
          <w:u w:val="single"/>
          <w:lang w:eastAsia="ko-KR"/>
        </w:rPr>
      </w:pPr>
    </w:p>
    <w:p w14:paraId="4656FCD1" w14:textId="1357E141" w:rsidR="00BB678D" w:rsidRPr="00BB678D" w:rsidRDefault="00BB678D" w:rsidP="00BB678D">
      <w:pPr>
        <w:pStyle w:val="Heading1"/>
      </w:pPr>
      <w:r w:rsidRPr="00BB678D">
        <w:lastRenderedPageBreak/>
        <w:t>HARQ Aspects</w:t>
      </w:r>
      <w:r w:rsidR="00AD5626">
        <w:t xml:space="preserve"> for PUR</w:t>
      </w:r>
    </w:p>
    <w:p w14:paraId="0242DBCE" w14:textId="77777777" w:rsidR="0055559F" w:rsidRPr="00FE4F9F" w:rsidRDefault="0055559F" w:rsidP="0055559F">
      <w:pPr>
        <w:pStyle w:val="BodyText"/>
        <w:rPr>
          <w:lang w:eastAsia="ko-KR"/>
        </w:rPr>
      </w:pPr>
      <w:r>
        <w:rPr>
          <w:lang w:eastAsia="ko-KR"/>
        </w:rPr>
        <w:t>It was agreed in RAN1#94bis that i</w:t>
      </w:r>
      <w:r w:rsidRPr="00FE4F9F">
        <w:rPr>
          <w:lang w:eastAsia="ko-KR"/>
        </w:rPr>
        <w:t xml:space="preserve">n IDLE mode, HARQ is supported for transmission in dedicated PUR. The design of the corresponding NPDCCH search space is FFS.  There can be two options for the re-transmissions on dedicated PUR. </w:t>
      </w:r>
    </w:p>
    <w:p w14:paraId="59F7159F" w14:textId="77777777" w:rsidR="0055559F" w:rsidRPr="00FE4F9F" w:rsidRDefault="0055559F" w:rsidP="0055559F">
      <w:pPr>
        <w:pStyle w:val="BodyText"/>
        <w:numPr>
          <w:ilvl w:val="0"/>
          <w:numId w:val="11"/>
        </w:numPr>
        <w:rPr>
          <w:lang w:eastAsia="ko-KR"/>
        </w:rPr>
      </w:pPr>
      <w:r w:rsidRPr="00FE4F9F">
        <w:rPr>
          <w:lang w:eastAsia="ko-KR"/>
        </w:rPr>
        <w:t xml:space="preserve">Re-transmission in next dedicated PUR: this is not good way for smart meter use case where the next dedicated PUR following a failed early transmission on PUR may be several tens of minutes later. By that time, the smart meter reading may have become obsolete.  </w:t>
      </w:r>
    </w:p>
    <w:p w14:paraId="77055FE9" w14:textId="650E52F2" w:rsidR="0055559F" w:rsidRPr="00FE4F9F" w:rsidRDefault="0055559F" w:rsidP="0055559F">
      <w:pPr>
        <w:pStyle w:val="BodyText"/>
        <w:numPr>
          <w:ilvl w:val="0"/>
          <w:numId w:val="11"/>
        </w:numPr>
        <w:rPr>
          <w:lang w:eastAsia="ko-KR"/>
        </w:rPr>
      </w:pPr>
      <w:r w:rsidRPr="00FE4F9F">
        <w:rPr>
          <w:lang w:eastAsia="ko-KR"/>
        </w:rPr>
        <w:t>Re-transmission via DCI UL grant: this way is similar to re-transmission in EDT procedure. It is straightforward for the eNB to schedule a re-transmission in case early transmission on PUR failed</w:t>
      </w:r>
      <w:r w:rsidR="00D41AC8">
        <w:rPr>
          <w:lang w:eastAsia="ko-KR"/>
        </w:rPr>
        <w:t xml:space="preserve"> but the eNB has knowledge of UE transmission on dedicated PUR based on DMR estimation.</w:t>
      </w:r>
      <w:r w:rsidRPr="00FE4F9F">
        <w:rPr>
          <w:lang w:eastAsia="ko-KR"/>
        </w:rPr>
        <w:t xml:space="preserve"> </w:t>
      </w:r>
    </w:p>
    <w:p w14:paraId="2C8A4E99" w14:textId="0880DBB3" w:rsidR="00AC612E" w:rsidRDefault="00D41AC8" w:rsidP="0055559F">
      <w:pPr>
        <w:pStyle w:val="BodyText"/>
        <w:rPr>
          <w:lang w:eastAsia="ko-KR"/>
        </w:rPr>
      </w:pPr>
      <w:r>
        <w:rPr>
          <w:lang w:eastAsia="ko-KR"/>
        </w:rPr>
        <w:t>The next opportunity for UE re-transmission in dedicated PUR may not be available for a long time. To avoid excessive delay, HARQ r</w:t>
      </w:r>
      <w:r w:rsidR="0055559F">
        <w:rPr>
          <w:lang w:eastAsia="ko-KR"/>
        </w:rPr>
        <w:t xml:space="preserve">e-transmission </w:t>
      </w:r>
      <w:r>
        <w:rPr>
          <w:lang w:eastAsia="ko-KR"/>
        </w:rPr>
        <w:t xml:space="preserve">can be indicated </w:t>
      </w:r>
      <w:r w:rsidR="0055559F">
        <w:rPr>
          <w:lang w:eastAsia="ko-KR"/>
        </w:rPr>
        <w:t>via DCI UL grant</w:t>
      </w:r>
      <w:r>
        <w:rPr>
          <w:lang w:eastAsia="ko-KR"/>
        </w:rPr>
        <w:t xml:space="preserve"> in case the eNB  </w:t>
      </w:r>
      <w:r w:rsidRPr="00D41AC8">
        <w:rPr>
          <w:lang w:eastAsia="ko-KR"/>
        </w:rPr>
        <w:t>has knowledge of UE transmission on dedicated PUR based on DMR estimation</w:t>
      </w:r>
      <w:r w:rsidR="0055559F">
        <w:rPr>
          <w:lang w:eastAsia="ko-KR"/>
        </w:rPr>
        <w:t>. This require</w:t>
      </w:r>
      <w:r>
        <w:rPr>
          <w:lang w:eastAsia="ko-KR"/>
        </w:rPr>
        <w:t>s</w:t>
      </w:r>
      <w:r w:rsidR="0055559F">
        <w:rPr>
          <w:lang w:eastAsia="ko-KR"/>
        </w:rPr>
        <w:t xml:space="preserve"> idle UE monitors an NPDCCH search space. </w:t>
      </w:r>
      <w:r>
        <w:rPr>
          <w:lang w:eastAsia="ko-KR"/>
        </w:rPr>
        <w:t xml:space="preserve">Since early transmission in dedicated PUR is for idle UE, it seems reasonable to consider re-using Search Space Type 1 (for paging) or type 2 (for random access). </w:t>
      </w:r>
    </w:p>
    <w:p w14:paraId="0C91735C" w14:textId="50F60093" w:rsidR="00D41AC8" w:rsidRDefault="00D41AC8" w:rsidP="0055559F">
      <w:pPr>
        <w:pStyle w:val="BodyText"/>
        <w:rPr>
          <w:lang w:eastAsia="ko-KR"/>
        </w:rPr>
      </w:pPr>
      <w:r>
        <w:rPr>
          <w:lang w:eastAsia="ko-KR"/>
        </w:rPr>
        <w:t>We have preference for re-using Search Space Type 2. As early transmission in dedicated PUR skips Msg1 and Msg2 in random access procedure, the Msg2 (i.e. RAR) will not be transmitted by eNB which saves NPDCCH candidates in Search Space Type 2. As the UE skipped Msg1 and Msg2, there is no confusion for DCI indication of UL grant for HARQ re-transmission in PUR.</w:t>
      </w:r>
    </w:p>
    <w:p w14:paraId="557CA6EA" w14:textId="679C5DD9" w:rsidR="00212B8A" w:rsidRPr="00212B8A" w:rsidRDefault="00212B8A" w:rsidP="0055559F">
      <w:pPr>
        <w:pStyle w:val="BodyText"/>
        <w:rPr>
          <w:b/>
          <w:i/>
          <w:lang w:eastAsia="ko-KR"/>
        </w:rPr>
      </w:pPr>
      <w:r w:rsidRPr="00212B8A">
        <w:rPr>
          <w:b/>
          <w:i/>
          <w:lang w:eastAsia="ko-KR"/>
        </w:rPr>
        <w:t>Observation 3: eNB has knowledge of failed UE early transmission on dedicated PUR based on DMR estimation</w:t>
      </w:r>
    </w:p>
    <w:p w14:paraId="41F7D6EE" w14:textId="17EA097A" w:rsidR="00212B8A" w:rsidRPr="00212B8A" w:rsidRDefault="00212B8A" w:rsidP="0055559F">
      <w:pPr>
        <w:pStyle w:val="BodyText"/>
        <w:rPr>
          <w:b/>
          <w:i/>
          <w:lang w:eastAsia="ko-KR"/>
        </w:rPr>
      </w:pPr>
      <w:r w:rsidRPr="00212B8A">
        <w:rPr>
          <w:b/>
          <w:i/>
          <w:lang w:eastAsia="ko-KR"/>
        </w:rPr>
        <w:t>Observation 4: As the UE skipped Msg1 and Msg2, there is no confusion for DCI indication of UL grant for HARQ re-transmission in PUR.</w:t>
      </w:r>
    </w:p>
    <w:p w14:paraId="70D1CEE5" w14:textId="5BFD3590" w:rsidR="00D41AC8" w:rsidRPr="00212B8A" w:rsidRDefault="00D41AC8" w:rsidP="0055559F">
      <w:pPr>
        <w:pStyle w:val="BodyText"/>
        <w:rPr>
          <w:b/>
          <w:i/>
          <w:lang w:eastAsia="ko-KR"/>
        </w:rPr>
      </w:pPr>
      <w:r w:rsidRPr="00212B8A">
        <w:rPr>
          <w:b/>
          <w:i/>
          <w:lang w:eastAsia="ko-KR"/>
        </w:rPr>
        <w:t>Proposal 11:</w:t>
      </w:r>
      <w:r w:rsidR="00212B8A" w:rsidRPr="00212B8A">
        <w:rPr>
          <w:b/>
          <w:i/>
          <w:lang w:eastAsia="ko-KR"/>
        </w:rPr>
        <w:t xml:space="preserve"> Re-use Search Space Type 2 DCI indication of UL grant for HARQ re-transmission in PUR.</w:t>
      </w:r>
    </w:p>
    <w:p w14:paraId="10FE08B9" w14:textId="3C035EC9" w:rsidR="00B37CE5" w:rsidRPr="00537199" w:rsidRDefault="00B37CE5" w:rsidP="00755A47">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54ABE355" w14:textId="10F83D69"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optimization of </w:t>
      </w:r>
      <w:r w:rsidR="00537199">
        <w:rPr>
          <w:rFonts w:eastAsia="SimSun"/>
          <w:lang w:val="en-US"/>
        </w:rPr>
        <w:t xml:space="preserve">early </w:t>
      </w:r>
      <w:r w:rsidR="00F6350B" w:rsidRPr="00F6350B">
        <w:rPr>
          <w:rFonts w:eastAsia="SimSun"/>
          <w:lang w:val="en-US"/>
        </w:rPr>
        <w:t xml:space="preserve">transmission </w:t>
      </w:r>
      <w:r w:rsidR="003520C8">
        <w:rPr>
          <w:rFonts w:eastAsia="SimSun"/>
          <w:lang w:val="en-US"/>
        </w:rPr>
        <w:t>by</w:t>
      </w:r>
      <w:r w:rsidR="00F6350B" w:rsidRPr="00F6350B">
        <w:rPr>
          <w:rFonts w:eastAsia="SimSun"/>
          <w:lang w:val="en-US"/>
        </w:rPr>
        <w:t xml:space="preserve"> idle UEs </w:t>
      </w:r>
      <w:r w:rsidR="00537199">
        <w:rPr>
          <w:rFonts w:eastAsia="SimSun"/>
          <w:lang w:val="en-US"/>
        </w:rPr>
        <w:t>on PUR.</w:t>
      </w:r>
      <w:r w:rsidR="00FB370F">
        <w:rPr>
          <w:rFonts w:eastAsia="SimSun"/>
          <w:lang w:val="en-US"/>
        </w:rPr>
        <w:t xml:space="preserve"> We make the following proposals.</w:t>
      </w:r>
    </w:p>
    <w:p w14:paraId="5D44F033" w14:textId="4E1D466C" w:rsidR="000775BF" w:rsidRDefault="00AD5626" w:rsidP="000775BF">
      <w:pPr>
        <w:pStyle w:val="BodyText"/>
        <w:rPr>
          <w:b/>
          <w:i/>
          <w:lang w:eastAsia="ko-KR"/>
        </w:rPr>
      </w:pPr>
      <w:r w:rsidRPr="00AD5626">
        <w:rPr>
          <w:b/>
          <w:i/>
          <w:lang w:eastAsia="ko-KR"/>
        </w:rPr>
        <w:t>Proposal 1: The Pre-configured UL Resources (PUR) re-use the same max TBS and same UL TBS table specified for Rel-15 Early Data Transmission in Random Access procedure.</w:t>
      </w:r>
    </w:p>
    <w:p w14:paraId="15D489AE" w14:textId="77777777" w:rsidR="00AD5626" w:rsidRPr="005E5565" w:rsidRDefault="00AD5626" w:rsidP="00AD5626">
      <w:pPr>
        <w:pStyle w:val="BodyText"/>
        <w:rPr>
          <w:b/>
          <w:i/>
          <w:lang w:eastAsia="ko-KR"/>
        </w:rPr>
      </w:pPr>
      <w:r w:rsidRPr="005E5565">
        <w:rPr>
          <w:b/>
          <w:i/>
          <w:lang w:eastAsia="ko-KR"/>
        </w:rPr>
        <w:t>Proposal 2: Early transmission on Contention-free Shared PUR (CFS PUR) is supported.</w:t>
      </w:r>
    </w:p>
    <w:p w14:paraId="004C1218" w14:textId="77777777" w:rsidR="00AD5626" w:rsidRDefault="00AD5626" w:rsidP="00AD5626">
      <w:pPr>
        <w:pStyle w:val="BodyText"/>
        <w:rPr>
          <w:b/>
          <w:i/>
          <w:lang w:eastAsia="ko-KR"/>
        </w:rPr>
      </w:pPr>
      <w:r>
        <w:rPr>
          <w:b/>
          <w:i/>
          <w:lang w:eastAsia="ko-KR"/>
        </w:rPr>
        <w:t>Proposal 3</w:t>
      </w:r>
      <w:r w:rsidRPr="00D763E4">
        <w:rPr>
          <w:b/>
          <w:i/>
          <w:lang w:eastAsia="ko-KR"/>
        </w:rPr>
        <w:t xml:space="preserve">: Early transmission on Contention </w:t>
      </w:r>
      <w:r>
        <w:rPr>
          <w:b/>
          <w:i/>
          <w:lang w:eastAsia="ko-KR"/>
        </w:rPr>
        <w:t xml:space="preserve">Based Shared </w:t>
      </w:r>
      <w:r w:rsidRPr="00D763E4">
        <w:rPr>
          <w:b/>
          <w:i/>
          <w:lang w:eastAsia="ko-KR"/>
        </w:rPr>
        <w:t>PUR</w:t>
      </w:r>
      <w:r>
        <w:rPr>
          <w:b/>
          <w:i/>
          <w:lang w:eastAsia="ko-KR"/>
        </w:rPr>
        <w:t xml:space="preserve"> (CBS PUR)</w:t>
      </w:r>
      <w:r w:rsidRPr="00D763E4">
        <w:rPr>
          <w:b/>
          <w:i/>
          <w:lang w:eastAsia="ko-KR"/>
        </w:rPr>
        <w:t xml:space="preserve"> is </w:t>
      </w:r>
      <w:r>
        <w:rPr>
          <w:b/>
          <w:i/>
          <w:lang w:eastAsia="ko-KR"/>
        </w:rPr>
        <w:t xml:space="preserve">not </w:t>
      </w:r>
      <w:r w:rsidRPr="00D763E4">
        <w:rPr>
          <w:b/>
          <w:i/>
          <w:lang w:eastAsia="ko-KR"/>
        </w:rPr>
        <w:t>supported</w:t>
      </w:r>
    </w:p>
    <w:p w14:paraId="74499D8D" w14:textId="77777777" w:rsidR="00AD5626" w:rsidRDefault="00AD5626" w:rsidP="00AD5626">
      <w:pPr>
        <w:pStyle w:val="BodyText"/>
        <w:rPr>
          <w:b/>
          <w:i/>
          <w:lang w:eastAsia="ko-KR"/>
        </w:rPr>
      </w:pPr>
      <w:r>
        <w:rPr>
          <w:b/>
          <w:i/>
          <w:lang w:eastAsia="ko-KR"/>
        </w:rPr>
        <w:t>Proposal 4: Extend UE and eNB behaviours in connected mode for UL timing alignment procedure to idle UE– i.e.</w:t>
      </w:r>
    </w:p>
    <w:p w14:paraId="472E1632" w14:textId="77777777" w:rsidR="00AD5626" w:rsidRDefault="00AD5626" w:rsidP="00AD5626">
      <w:pPr>
        <w:pStyle w:val="BodyText"/>
        <w:numPr>
          <w:ilvl w:val="0"/>
          <w:numId w:val="15"/>
        </w:numPr>
        <w:rPr>
          <w:b/>
          <w:i/>
          <w:lang w:eastAsia="ko-KR"/>
        </w:rPr>
      </w:pPr>
      <w:r>
        <w:rPr>
          <w:b/>
          <w:i/>
          <w:lang w:eastAsia="ko-KR"/>
        </w:rPr>
        <w:t>i</w:t>
      </w:r>
      <w:r w:rsidRPr="00E005EE">
        <w:rPr>
          <w:b/>
          <w:i/>
          <w:lang w:eastAsia="ko-KR"/>
        </w:rPr>
        <w:t xml:space="preserve">dle UE </w:t>
      </w:r>
      <w:r>
        <w:rPr>
          <w:b/>
          <w:i/>
          <w:lang w:eastAsia="ko-KR"/>
        </w:rPr>
        <w:t xml:space="preserve">can </w:t>
      </w:r>
      <w:r w:rsidRPr="00E005EE">
        <w:rPr>
          <w:b/>
          <w:i/>
          <w:lang w:eastAsia="ko-KR"/>
        </w:rPr>
        <w:t xml:space="preserve">reuse last TA command in serving cell before going to idle for </w:t>
      </w:r>
      <w:r>
        <w:rPr>
          <w:b/>
          <w:i/>
          <w:lang w:eastAsia="ko-KR"/>
        </w:rPr>
        <w:t xml:space="preserve">early transmission in PUR </w:t>
      </w:r>
      <w:r w:rsidRPr="00E005EE">
        <w:rPr>
          <w:b/>
          <w:i/>
          <w:lang w:eastAsia="ko-KR"/>
        </w:rPr>
        <w:t xml:space="preserve"> if still camping on serving</w:t>
      </w:r>
      <w:r>
        <w:rPr>
          <w:b/>
          <w:i/>
          <w:lang w:eastAsia="ko-KR"/>
        </w:rPr>
        <w:t xml:space="preserve"> cell </w:t>
      </w:r>
      <w:r w:rsidRPr="00E005EE">
        <w:rPr>
          <w:b/>
          <w:i/>
          <w:lang w:eastAsia="ko-KR"/>
        </w:rPr>
        <w:t xml:space="preserve">and </w:t>
      </w:r>
      <w:r w:rsidRPr="00F068BC">
        <w:rPr>
          <w:b/>
          <w:i/>
          <w:lang w:eastAsia="ko-KR"/>
        </w:rPr>
        <w:t>timeAlignmentTimer</w:t>
      </w:r>
      <w:r>
        <w:rPr>
          <w:b/>
          <w:i/>
          <w:lang w:eastAsia="ko-KR"/>
        </w:rPr>
        <w:t xml:space="preserve"> is </w:t>
      </w:r>
      <w:r w:rsidRPr="00E005EE">
        <w:rPr>
          <w:b/>
          <w:i/>
          <w:lang w:eastAsia="ko-KR"/>
        </w:rPr>
        <w:t>not reset</w:t>
      </w:r>
    </w:p>
    <w:p w14:paraId="4E164C43" w14:textId="77777777" w:rsidR="00AD5626" w:rsidRPr="00E005EE" w:rsidRDefault="00AD5626" w:rsidP="00AD5626">
      <w:pPr>
        <w:pStyle w:val="BodyText"/>
        <w:numPr>
          <w:ilvl w:val="0"/>
          <w:numId w:val="15"/>
        </w:numPr>
        <w:rPr>
          <w:b/>
          <w:i/>
          <w:lang w:eastAsia="ko-KR"/>
        </w:rPr>
      </w:pPr>
      <w:r w:rsidRPr="000D402F">
        <w:rPr>
          <w:b/>
          <w:i/>
          <w:lang w:eastAsia="ko-KR"/>
        </w:rPr>
        <w:t xml:space="preserve">eNB determine new TA based on the detection of associated DM RS sequence </w:t>
      </w:r>
      <w:r>
        <w:rPr>
          <w:b/>
          <w:i/>
          <w:lang w:eastAsia="ko-KR"/>
        </w:rPr>
        <w:t xml:space="preserve">in Msg3 in </w:t>
      </w:r>
      <w:r w:rsidRPr="000D402F">
        <w:rPr>
          <w:b/>
          <w:i/>
          <w:lang w:eastAsia="ko-KR"/>
        </w:rPr>
        <w:t xml:space="preserve">PUR and indicate it via MAC CE in Message 4. </w:t>
      </w:r>
    </w:p>
    <w:p w14:paraId="52DA0ADF" w14:textId="77777777" w:rsidR="00AD5626" w:rsidRPr="001B7391" w:rsidRDefault="00AD5626" w:rsidP="00AD5626">
      <w:pPr>
        <w:pStyle w:val="BodyText"/>
        <w:rPr>
          <w:b/>
          <w:i/>
          <w:lang w:eastAsia="ko-KR"/>
        </w:rPr>
      </w:pPr>
      <w:r>
        <w:rPr>
          <w:b/>
          <w:i/>
          <w:lang w:eastAsia="ko-KR"/>
        </w:rPr>
        <w:t>Proposal 5</w:t>
      </w:r>
      <w:r w:rsidRPr="001B7391">
        <w:rPr>
          <w:b/>
          <w:i/>
          <w:lang w:eastAsia="ko-KR"/>
        </w:rPr>
        <w:t>: TA validation based on serving cell NRSRP change including threshold mechanism, threshold levels is left to UE implementation.</w:t>
      </w:r>
    </w:p>
    <w:p w14:paraId="00F25619" w14:textId="77777777" w:rsidR="00AD5626" w:rsidRPr="004E02BE" w:rsidRDefault="00AD5626" w:rsidP="00AD5626">
      <w:pPr>
        <w:pStyle w:val="BodyText"/>
        <w:rPr>
          <w:b/>
          <w:i/>
          <w:lang w:eastAsia="ko-KR"/>
        </w:rPr>
      </w:pPr>
      <w:r>
        <w:rPr>
          <w:b/>
          <w:i/>
          <w:lang w:eastAsia="ko-KR"/>
        </w:rPr>
        <w:t>Observation 1</w:t>
      </w:r>
      <w:r w:rsidRPr="004E02BE">
        <w:rPr>
          <w:b/>
          <w:i/>
          <w:lang w:eastAsia="ko-KR"/>
        </w:rPr>
        <w:t>: The UE assume</w:t>
      </w:r>
      <w:r>
        <w:rPr>
          <w:b/>
          <w:i/>
          <w:lang w:eastAsia="ko-KR"/>
        </w:rPr>
        <w:t>s</w:t>
      </w:r>
      <w:r w:rsidRPr="004E02BE">
        <w:rPr>
          <w:b/>
          <w:i/>
          <w:lang w:eastAsia="ko-KR"/>
        </w:rPr>
        <w:t xml:space="preserve"> the </w:t>
      </w:r>
      <w:r w:rsidRPr="00AF0E5A">
        <w:rPr>
          <w:b/>
          <w:i/>
          <w:lang w:eastAsia="ko-KR"/>
        </w:rPr>
        <w:t xml:space="preserve">most recent TA command received in serving cell before going to idle </w:t>
      </w:r>
      <w:r>
        <w:rPr>
          <w:b/>
          <w:i/>
          <w:lang w:eastAsia="ko-KR"/>
        </w:rPr>
        <w:t xml:space="preserve">or </w:t>
      </w:r>
      <w:r w:rsidRPr="004E02BE">
        <w:rPr>
          <w:b/>
          <w:i/>
          <w:lang w:eastAsia="ko-KR"/>
        </w:rPr>
        <w:t xml:space="preserve">TA </w:t>
      </w:r>
      <w:r>
        <w:rPr>
          <w:b/>
          <w:i/>
          <w:lang w:eastAsia="ko-KR"/>
        </w:rPr>
        <w:t xml:space="preserve">last used for early transmission in PUR </w:t>
      </w:r>
      <w:r w:rsidRPr="004E02BE">
        <w:rPr>
          <w:b/>
          <w:i/>
          <w:lang w:eastAsia="ko-KR"/>
        </w:rPr>
        <w:t>is valid if UE differentiation i</w:t>
      </w:r>
      <w:r>
        <w:rPr>
          <w:b/>
          <w:i/>
          <w:lang w:eastAsia="ko-KR"/>
        </w:rPr>
        <w:t xml:space="preserve">nformation in stored UE context </w:t>
      </w:r>
      <w:r w:rsidRPr="002C4FDB">
        <w:rPr>
          <w:b/>
          <w:i/>
          <w:lang w:eastAsia="ko-KR"/>
        </w:rPr>
        <w:t>in</w:t>
      </w:r>
      <w:r>
        <w:rPr>
          <w:b/>
          <w:i/>
          <w:lang w:eastAsia="ko-KR"/>
        </w:rPr>
        <w:t xml:space="preserve">dicated by eNB in </w:t>
      </w:r>
      <w:r w:rsidRPr="002C4FDB">
        <w:rPr>
          <w:b/>
          <w:i/>
          <w:lang w:eastAsia="ko-KR"/>
        </w:rPr>
        <w:t xml:space="preserve"> S1-AP UE Context Suspend Request </w:t>
      </w:r>
      <w:r w:rsidRPr="004E02BE">
        <w:rPr>
          <w:b/>
          <w:i/>
          <w:lang w:eastAsia="ko-KR"/>
        </w:rPr>
        <w:t xml:space="preserve">indicates the UE is stationary. </w:t>
      </w:r>
    </w:p>
    <w:p w14:paraId="6BDDAA43" w14:textId="77777777" w:rsidR="00AD5626" w:rsidRPr="002C4FDB" w:rsidRDefault="00AD5626" w:rsidP="00AD5626">
      <w:pPr>
        <w:pStyle w:val="BodyText"/>
        <w:rPr>
          <w:b/>
          <w:i/>
          <w:lang w:eastAsia="ko-KR"/>
        </w:rPr>
      </w:pPr>
      <w:r w:rsidRPr="002C4FDB">
        <w:rPr>
          <w:b/>
          <w:i/>
          <w:lang w:eastAsia="ko-KR"/>
        </w:rPr>
        <w:t>Proposal 6: Subscription based UE differentiation (or Stationary indication in held in subscription) for TA validation in PUR is supported.</w:t>
      </w:r>
    </w:p>
    <w:p w14:paraId="08D40CE1" w14:textId="77777777" w:rsidR="00AD5626" w:rsidRPr="001B7DD2" w:rsidRDefault="00AD5626" w:rsidP="00AD5626">
      <w:pPr>
        <w:pStyle w:val="BodyText"/>
        <w:rPr>
          <w:b/>
          <w:i/>
          <w:lang w:eastAsia="ko-KR"/>
        </w:rPr>
      </w:pPr>
      <w:r>
        <w:rPr>
          <w:b/>
          <w:i/>
          <w:lang w:eastAsia="ko-KR"/>
        </w:rPr>
        <w:lastRenderedPageBreak/>
        <w:t>Proposal 7</w:t>
      </w:r>
      <w:r w:rsidRPr="001B7DD2">
        <w:rPr>
          <w:b/>
          <w:i/>
          <w:lang w:eastAsia="ko-KR"/>
        </w:rPr>
        <w:t>: Dedicated PUR is implicitly activated for UEs configured with dedicated PUR when these UEs move to idle state.</w:t>
      </w:r>
    </w:p>
    <w:p w14:paraId="4D50049C" w14:textId="77777777" w:rsidR="00AD5626" w:rsidRPr="008D7D9D" w:rsidRDefault="00AD5626" w:rsidP="00AD5626">
      <w:pPr>
        <w:pStyle w:val="BodyText"/>
        <w:rPr>
          <w:b/>
          <w:i/>
          <w:lang w:eastAsia="ko-KR"/>
        </w:rPr>
      </w:pPr>
      <w:r w:rsidRPr="008D7D9D">
        <w:rPr>
          <w:b/>
          <w:i/>
          <w:lang w:eastAsia="ko-KR"/>
        </w:rPr>
        <w:t xml:space="preserve">Observation 2: </w:t>
      </w:r>
      <w:r>
        <w:rPr>
          <w:b/>
          <w:i/>
          <w:lang w:eastAsia="ko-KR"/>
        </w:rPr>
        <w:t>Release of d</w:t>
      </w:r>
      <w:r w:rsidRPr="008D7D9D">
        <w:rPr>
          <w:b/>
          <w:i/>
          <w:lang w:eastAsia="ko-KR"/>
        </w:rPr>
        <w:t>edicated PUR release by moving idle UE to connected mode and UE-specific RRC signalling is un-efficient and increases UE power consumption.</w:t>
      </w:r>
    </w:p>
    <w:p w14:paraId="044EC1EE" w14:textId="77777777" w:rsidR="00AD5626" w:rsidRPr="0055559F" w:rsidRDefault="00AD5626" w:rsidP="00AD5626">
      <w:pPr>
        <w:pStyle w:val="BodyText"/>
        <w:rPr>
          <w:b/>
          <w:i/>
          <w:lang w:eastAsia="ko-KR"/>
        </w:rPr>
      </w:pPr>
      <w:r>
        <w:rPr>
          <w:b/>
          <w:i/>
          <w:lang w:eastAsia="ko-KR"/>
        </w:rPr>
        <w:t>Proposal 8</w:t>
      </w:r>
      <w:r w:rsidRPr="0055559F">
        <w:rPr>
          <w:b/>
          <w:i/>
          <w:lang w:eastAsia="ko-KR"/>
        </w:rPr>
        <w:t>: The network indicate release of dedicated PUR resource for all UEs in the cell via SIB1 indication.</w:t>
      </w:r>
    </w:p>
    <w:p w14:paraId="5C726FEC" w14:textId="77777777" w:rsidR="00AD5626" w:rsidRPr="0055559F" w:rsidRDefault="00AD5626" w:rsidP="00AD5626">
      <w:pPr>
        <w:pStyle w:val="BodyText"/>
        <w:rPr>
          <w:b/>
          <w:i/>
          <w:lang w:eastAsia="ko-KR"/>
        </w:rPr>
      </w:pPr>
      <w:r>
        <w:rPr>
          <w:b/>
          <w:i/>
          <w:lang w:eastAsia="ko-KR"/>
        </w:rPr>
        <w:t>Proposal 9</w:t>
      </w:r>
      <w:r w:rsidRPr="0055559F">
        <w:rPr>
          <w:b/>
          <w:i/>
          <w:lang w:eastAsia="ko-KR"/>
        </w:rPr>
        <w:t>: The network indicate UE-specific release of dedicated PUR resources via SIB2 indication with the following RRC parameters:</w:t>
      </w:r>
    </w:p>
    <w:p w14:paraId="2D3C8DDF" w14:textId="77777777" w:rsidR="00AD5626" w:rsidRPr="0055559F" w:rsidRDefault="00AD5626" w:rsidP="00AD5626">
      <w:pPr>
        <w:pStyle w:val="BodyText"/>
        <w:numPr>
          <w:ilvl w:val="0"/>
          <w:numId w:val="18"/>
        </w:numPr>
        <w:rPr>
          <w:b/>
          <w:i/>
          <w:lang w:eastAsia="ko-KR"/>
        </w:rPr>
      </w:pPr>
      <w:r w:rsidRPr="0055559F">
        <w:rPr>
          <w:b/>
          <w:i/>
          <w:lang w:eastAsia="ko-KR"/>
        </w:rPr>
        <w:t>dpur-BarringFactor: value is in range {0, 1, .., N</w:t>
      </w:r>
      <w:r w:rsidRPr="0055559F">
        <w:rPr>
          <w:b/>
          <w:i/>
          <w:vertAlign w:val="subscript"/>
          <w:lang w:eastAsia="ko-KR"/>
        </w:rPr>
        <w:t>D-PUR</w:t>
      </w:r>
      <w:r w:rsidRPr="0055559F">
        <w:rPr>
          <w:b/>
          <w:i/>
          <w:lang w:eastAsia="ko-KR"/>
        </w:rPr>
        <w:t xml:space="preserve"> }, where N</w:t>
      </w:r>
      <w:r w:rsidRPr="0055559F">
        <w:rPr>
          <w:b/>
          <w:i/>
          <w:vertAlign w:val="subscript"/>
          <w:lang w:eastAsia="ko-KR"/>
        </w:rPr>
        <w:t>D-PUR</w:t>
      </w:r>
      <w:r w:rsidRPr="0055559F">
        <w:rPr>
          <w:b/>
          <w:i/>
          <w:lang w:eastAsia="ko-KR"/>
        </w:rPr>
        <w:t xml:space="preserve"> is a random number generated by the UE. </w:t>
      </w:r>
    </w:p>
    <w:p w14:paraId="071B7563" w14:textId="77777777" w:rsidR="00AD5626" w:rsidRPr="0055559F" w:rsidRDefault="00AD5626" w:rsidP="00AD5626">
      <w:pPr>
        <w:pStyle w:val="BodyText"/>
        <w:numPr>
          <w:ilvl w:val="0"/>
          <w:numId w:val="18"/>
        </w:numPr>
        <w:rPr>
          <w:b/>
          <w:i/>
          <w:lang w:eastAsia="ko-KR"/>
        </w:rPr>
      </w:pPr>
      <w:r w:rsidRPr="0055559F">
        <w:rPr>
          <w:b/>
          <w:i/>
          <w:lang w:eastAsia="ko-KR"/>
        </w:rPr>
        <w:t>dpur-BarringTime: value is in range {s4, s8, s16, s32, s64, s128, s256}</w:t>
      </w:r>
    </w:p>
    <w:p w14:paraId="7C9D5798" w14:textId="77777777" w:rsidR="00CC5BF1" w:rsidRPr="0055559F" w:rsidRDefault="00CC5BF1" w:rsidP="00CC5BF1">
      <w:pPr>
        <w:pStyle w:val="BodyText"/>
        <w:rPr>
          <w:b/>
          <w:i/>
          <w:lang w:eastAsia="ko-KR"/>
        </w:rPr>
      </w:pPr>
      <w:r>
        <w:rPr>
          <w:b/>
          <w:i/>
          <w:lang w:eastAsia="ko-KR"/>
        </w:rPr>
        <w:t>Proposal 10</w:t>
      </w:r>
      <w:r w:rsidRPr="0055559F">
        <w:rPr>
          <w:b/>
          <w:i/>
          <w:lang w:eastAsia="ko-KR"/>
        </w:rPr>
        <w:t>: UE test if the random generated N</w:t>
      </w:r>
      <w:r w:rsidRPr="0055559F">
        <w:rPr>
          <w:b/>
          <w:i/>
          <w:vertAlign w:val="subscript"/>
          <w:lang w:eastAsia="ko-KR"/>
        </w:rPr>
        <w:t>D-PUR</w:t>
      </w:r>
      <w:r w:rsidRPr="0055559F">
        <w:rPr>
          <w:b/>
          <w:i/>
          <w:lang w:eastAsia="ko-KR"/>
        </w:rPr>
        <w:t xml:space="preserve"> is lower than the eNB configured dpur-BarringFactor. </w:t>
      </w:r>
    </w:p>
    <w:p w14:paraId="3B365DED" w14:textId="77777777" w:rsidR="00CC5BF1" w:rsidRPr="0055559F" w:rsidRDefault="00CC5BF1" w:rsidP="00CC5BF1">
      <w:pPr>
        <w:pStyle w:val="BodyText"/>
        <w:numPr>
          <w:ilvl w:val="0"/>
          <w:numId w:val="16"/>
        </w:numPr>
        <w:rPr>
          <w:b/>
          <w:i/>
          <w:lang w:eastAsia="ko-KR"/>
        </w:rPr>
      </w:pPr>
      <w:r w:rsidRPr="0055559F">
        <w:rPr>
          <w:b/>
          <w:i/>
          <w:lang w:eastAsia="ko-KR"/>
        </w:rPr>
        <w:t>Step 3: If N</w:t>
      </w:r>
      <w:r w:rsidRPr="0055559F">
        <w:rPr>
          <w:b/>
          <w:i/>
          <w:vertAlign w:val="subscript"/>
          <w:lang w:eastAsia="ko-KR"/>
        </w:rPr>
        <w:t>D-PUR</w:t>
      </w:r>
      <w:r w:rsidRPr="0055559F">
        <w:rPr>
          <w:b/>
          <w:i/>
          <w:lang w:eastAsia="ko-KR"/>
        </w:rPr>
        <w:t xml:space="preserve"> &lt; dpur-BarringFactor, the UE </w:t>
      </w:r>
      <w:r>
        <w:rPr>
          <w:b/>
          <w:i/>
          <w:lang w:eastAsia="ko-KR"/>
        </w:rPr>
        <w:t xml:space="preserve">skips transmission in </w:t>
      </w:r>
      <w:r w:rsidRPr="0055559F">
        <w:rPr>
          <w:b/>
          <w:i/>
          <w:lang w:eastAsia="ko-KR"/>
        </w:rPr>
        <w:t xml:space="preserve">dedicated PUR for a dpur-BarringTime time. </w:t>
      </w:r>
    </w:p>
    <w:p w14:paraId="2FBE22BE" w14:textId="77777777" w:rsidR="00CC5BF1" w:rsidRPr="0055559F" w:rsidRDefault="00CC5BF1" w:rsidP="00CC5BF1">
      <w:pPr>
        <w:pStyle w:val="BodyText"/>
        <w:numPr>
          <w:ilvl w:val="0"/>
          <w:numId w:val="16"/>
        </w:numPr>
        <w:rPr>
          <w:b/>
          <w:i/>
          <w:lang w:eastAsia="ko-KR"/>
        </w:rPr>
      </w:pPr>
      <w:r w:rsidRPr="0055559F">
        <w:rPr>
          <w:b/>
          <w:i/>
          <w:lang w:eastAsia="ko-KR"/>
        </w:rPr>
        <w:t>Step 4: If N</w:t>
      </w:r>
      <w:r w:rsidRPr="0055559F">
        <w:rPr>
          <w:b/>
          <w:i/>
          <w:vertAlign w:val="subscript"/>
          <w:lang w:eastAsia="ko-KR"/>
        </w:rPr>
        <w:t>D-PUR</w:t>
      </w:r>
      <w:r w:rsidRPr="0055559F">
        <w:rPr>
          <w:b/>
          <w:i/>
          <w:lang w:eastAsia="ko-KR"/>
        </w:rPr>
        <w:t xml:space="preserve"> &gt;= dpur-BarringFactor, the UE can </w:t>
      </w:r>
      <w:r>
        <w:rPr>
          <w:b/>
          <w:i/>
          <w:lang w:eastAsia="ko-KR"/>
        </w:rPr>
        <w:t xml:space="preserve">early transmit in </w:t>
      </w:r>
      <w:r w:rsidRPr="0055559F">
        <w:rPr>
          <w:b/>
          <w:i/>
          <w:lang w:eastAsia="ko-KR"/>
        </w:rPr>
        <w:t>dedicated PUR for a dpur-BarringTime time.</w:t>
      </w:r>
    </w:p>
    <w:p w14:paraId="677A7C2E" w14:textId="77777777" w:rsidR="00212B8A" w:rsidRDefault="00212B8A" w:rsidP="00212B8A">
      <w:pPr>
        <w:pStyle w:val="BodyText"/>
        <w:rPr>
          <w:b/>
          <w:i/>
          <w:lang w:eastAsia="ko-KR"/>
        </w:rPr>
      </w:pPr>
      <w:r w:rsidRPr="00212B8A">
        <w:rPr>
          <w:b/>
          <w:i/>
          <w:lang w:eastAsia="ko-KR"/>
        </w:rPr>
        <w:t>Observation 3: eNB has knowledge of failed UE early transmission on dedicated PUR based on DMR estimation</w:t>
      </w:r>
    </w:p>
    <w:p w14:paraId="5B2A0AA1" w14:textId="60FAEC0B" w:rsidR="00212B8A" w:rsidRPr="00212B8A" w:rsidRDefault="00212B8A" w:rsidP="00212B8A">
      <w:pPr>
        <w:pStyle w:val="BodyText"/>
        <w:rPr>
          <w:b/>
          <w:i/>
          <w:lang w:eastAsia="ko-KR"/>
        </w:rPr>
      </w:pPr>
      <w:r w:rsidRPr="00212B8A">
        <w:rPr>
          <w:b/>
          <w:i/>
          <w:lang w:eastAsia="ko-KR"/>
        </w:rPr>
        <w:t>Observation 4: As the UE skipped Msg1 and Msg2, there is no confusion for DCI indication of UL grant for HARQ re-transmission in PUR.</w:t>
      </w:r>
    </w:p>
    <w:p w14:paraId="76E6BAF8" w14:textId="77777777" w:rsidR="00212B8A" w:rsidRPr="00212B8A" w:rsidRDefault="00212B8A" w:rsidP="00212B8A">
      <w:pPr>
        <w:pStyle w:val="BodyText"/>
        <w:rPr>
          <w:b/>
          <w:i/>
          <w:lang w:eastAsia="ko-KR"/>
        </w:rPr>
      </w:pPr>
      <w:r w:rsidRPr="00212B8A">
        <w:rPr>
          <w:b/>
          <w:i/>
          <w:lang w:eastAsia="ko-KR"/>
        </w:rPr>
        <w:t>Proposal 11: Re-use Search Space Type 2 DCI indication of UL grant for HARQ re-transmission in PUR.</w:t>
      </w:r>
    </w:p>
    <w:p w14:paraId="54236D8E" w14:textId="77777777" w:rsidR="00AD5626" w:rsidRPr="00B72B64" w:rsidRDefault="00AD5626" w:rsidP="000775BF">
      <w:pPr>
        <w:pStyle w:val="BodyText"/>
        <w:rPr>
          <w:b/>
          <w:i/>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A823293" w14:textId="6289BA60" w:rsidR="003B67CE" w:rsidRDefault="003B67CE" w:rsidP="00823970">
      <w:pPr>
        <w:pStyle w:val="ListParagraph"/>
        <w:numPr>
          <w:ilvl w:val="0"/>
          <w:numId w:val="2"/>
        </w:numPr>
        <w:rPr>
          <w:lang w:val="en-US"/>
        </w:rPr>
      </w:pPr>
      <w:r>
        <w:rPr>
          <w:lang w:val="en-US"/>
        </w:rPr>
        <w:t>TS 36.213, V15.2.0, July 2018</w:t>
      </w:r>
    </w:p>
    <w:p w14:paraId="20A3EAC0" w14:textId="4B7187BD" w:rsidR="00BE156A" w:rsidRDefault="00BE156A" w:rsidP="00823970">
      <w:pPr>
        <w:pStyle w:val="ListParagraph"/>
        <w:numPr>
          <w:ilvl w:val="0"/>
          <w:numId w:val="2"/>
        </w:numPr>
        <w:rPr>
          <w:lang w:val="en-US"/>
        </w:rPr>
      </w:pPr>
      <w:r>
        <w:rPr>
          <w:lang w:val="en-US"/>
        </w:rPr>
        <w:t>TS 36.300, V15.2.0, July 2018</w:t>
      </w:r>
    </w:p>
    <w:p w14:paraId="58187E87" w14:textId="39A081D7" w:rsidR="001B7481" w:rsidRPr="00BA6217" w:rsidRDefault="001B7481" w:rsidP="001B7481">
      <w:pPr>
        <w:pStyle w:val="ListParagraph"/>
        <w:numPr>
          <w:ilvl w:val="0"/>
          <w:numId w:val="2"/>
        </w:numPr>
        <w:rPr>
          <w:lang w:val="en-US"/>
        </w:rPr>
      </w:pPr>
      <w:r>
        <w:rPr>
          <w:lang w:val="en-US"/>
        </w:rPr>
        <w:t xml:space="preserve">RP-182127, CR1233 TS 36.423, </w:t>
      </w:r>
      <w:r w:rsidRPr="001B7481">
        <w:rPr>
          <w:lang w:val="en-US"/>
        </w:rPr>
        <w:t>Introduction of Subscription based UE differentiation</w:t>
      </w:r>
      <w:r>
        <w:rPr>
          <w:lang w:val="en-US"/>
        </w:rPr>
        <w:t>, RAN#81, July 2018</w:t>
      </w:r>
    </w:p>
    <w:sectPr w:rsidR="001B7481" w:rsidRPr="00BA621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4E4B2" w14:textId="77777777" w:rsidR="00B847EB" w:rsidRDefault="00B847EB">
      <w:r>
        <w:separator/>
      </w:r>
    </w:p>
  </w:endnote>
  <w:endnote w:type="continuationSeparator" w:id="0">
    <w:p w14:paraId="0C6FA5AC" w14:textId="77777777" w:rsidR="00B847EB" w:rsidRDefault="00B8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7BC1D" w14:textId="77777777" w:rsidR="00B847EB" w:rsidRDefault="00B847EB">
      <w:r>
        <w:separator/>
      </w:r>
    </w:p>
  </w:footnote>
  <w:footnote w:type="continuationSeparator" w:id="0">
    <w:p w14:paraId="01025AFF" w14:textId="77777777" w:rsidR="00B847EB" w:rsidRDefault="00B84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F97"/>
    <w:multiLevelType w:val="hybridMultilevel"/>
    <w:tmpl w:val="F3AE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F69C4"/>
    <w:multiLevelType w:val="hybridMultilevel"/>
    <w:tmpl w:val="946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65050"/>
    <w:multiLevelType w:val="hybridMultilevel"/>
    <w:tmpl w:val="C6E26620"/>
    <w:lvl w:ilvl="0" w:tplc="88443D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F68A1"/>
    <w:multiLevelType w:val="hybridMultilevel"/>
    <w:tmpl w:val="77F6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D6A14"/>
    <w:multiLevelType w:val="hybridMultilevel"/>
    <w:tmpl w:val="A4F0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A92598"/>
    <w:multiLevelType w:val="hybridMultilevel"/>
    <w:tmpl w:val="08F4F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9E0C8B"/>
    <w:multiLevelType w:val="hybridMultilevel"/>
    <w:tmpl w:val="C9AEA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316BD1"/>
    <w:multiLevelType w:val="hybridMultilevel"/>
    <w:tmpl w:val="0748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A05CC"/>
    <w:multiLevelType w:val="hybridMultilevel"/>
    <w:tmpl w:val="0074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91A44"/>
    <w:multiLevelType w:val="hybridMultilevel"/>
    <w:tmpl w:val="BE74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4"/>
  </w:num>
  <w:num w:numId="6">
    <w:abstractNumId w:val="1"/>
  </w:num>
  <w:num w:numId="7">
    <w:abstractNumId w:val="16"/>
  </w:num>
  <w:num w:numId="8">
    <w:abstractNumId w:val="0"/>
  </w:num>
  <w:num w:numId="9">
    <w:abstractNumId w:val="11"/>
  </w:num>
  <w:num w:numId="10">
    <w:abstractNumId w:val="8"/>
  </w:num>
  <w:num w:numId="11">
    <w:abstractNumId w:val="7"/>
  </w:num>
  <w:num w:numId="12">
    <w:abstractNumId w:val="13"/>
  </w:num>
  <w:num w:numId="13">
    <w:abstractNumId w:val="14"/>
  </w:num>
  <w:num w:numId="14">
    <w:abstractNumId w:val="9"/>
  </w:num>
  <w:num w:numId="15">
    <w:abstractNumId w:val="2"/>
  </w:num>
  <w:num w:numId="16">
    <w:abstractNumId w:val="12"/>
  </w:num>
  <w:num w:numId="17">
    <w:abstractNumId w:val="18"/>
  </w:num>
  <w:num w:numId="18">
    <w:abstractNumId w:val="17"/>
  </w:num>
  <w:num w:numId="19">
    <w:abstractNumId w:val="10"/>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91C"/>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6AB8"/>
    <w:rsid w:val="00057DC0"/>
    <w:rsid w:val="00060EC5"/>
    <w:rsid w:val="000614D3"/>
    <w:rsid w:val="000626D9"/>
    <w:rsid w:val="00063B2B"/>
    <w:rsid w:val="000646D3"/>
    <w:rsid w:val="00065840"/>
    <w:rsid w:val="00065B1A"/>
    <w:rsid w:val="000672B2"/>
    <w:rsid w:val="0006733D"/>
    <w:rsid w:val="000728B9"/>
    <w:rsid w:val="00072D4C"/>
    <w:rsid w:val="00074BF1"/>
    <w:rsid w:val="00075A79"/>
    <w:rsid w:val="0007742D"/>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02F"/>
    <w:rsid w:val="000D44EE"/>
    <w:rsid w:val="000D54C6"/>
    <w:rsid w:val="000D6CFC"/>
    <w:rsid w:val="000E005A"/>
    <w:rsid w:val="000E16EB"/>
    <w:rsid w:val="000E284C"/>
    <w:rsid w:val="000E469E"/>
    <w:rsid w:val="000E4A2D"/>
    <w:rsid w:val="000E54C3"/>
    <w:rsid w:val="000E69EA"/>
    <w:rsid w:val="000F291F"/>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4FC9"/>
    <w:rsid w:val="001A5826"/>
    <w:rsid w:val="001A6300"/>
    <w:rsid w:val="001B33CF"/>
    <w:rsid w:val="001B3867"/>
    <w:rsid w:val="001B7391"/>
    <w:rsid w:val="001B7481"/>
    <w:rsid w:val="001B7DD2"/>
    <w:rsid w:val="001C0958"/>
    <w:rsid w:val="001C0D39"/>
    <w:rsid w:val="001C0D97"/>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2B8A"/>
    <w:rsid w:val="002138EA"/>
    <w:rsid w:val="0021394F"/>
    <w:rsid w:val="00213EB0"/>
    <w:rsid w:val="002143B4"/>
    <w:rsid w:val="00214FBD"/>
    <w:rsid w:val="002152A6"/>
    <w:rsid w:val="00216D2C"/>
    <w:rsid w:val="00217582"/>
    <w:rsid w:val="002203CB"/>
    <w:rsid w:val="0022237A"/>
    <w:rsid w:val="002223A7"/>
    <w:rsid w:val="00222699"/>
    <w:rsid w:val="00222897"/>
    <w:rsid w:val="002240BE"/>
    <w:rsid w:val="00235394"/>
    <w:rsid w:val="00235680"/>
    <w:rsid w:val="00235A9B"/>
    <w:rsid w:val="00237173"/>
    <w:rsid w:val="002419D0"/>
    <w:rsid w:val="00241D4B"/>
    <w:rsid w:val="00242F1C"/>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4FD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04CD"/>
    <w:rsid w:val="00361E29"/>
    <w:rsid w:val="003628F4"/>
    <w:rsid w:val="00362BD0"/>
    <w:rsid w:val="0036363F"/>
    <w:rsid w:val="00364521"/>
    <w:rsid w:val="00364CFD"/>
    <w:rsid w:val="00364D8E"/>
    <w:rsid w:val="00365335"/>
    <w:rsid w:val="0036560B"/>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B7793"/>
    <w:rsid w:val="003C245B"/>
    <w:rsid w:val="003C2562"/>
    <w:rsid w:val="003C2DC1"/>
    <w:rsid w:val="003C3166"/>
    <w:rsid w:val="003C4DF7"/>
    <w:rsid w:val="003C6806"/>
    <w:rsid w:val="003C7C79"/>
    <w:rsid w:val="003D0233"/>
    <w:rsid w:val="003D187B"/>
    <w:rsid w:val="003D1F33"/>
    <w:rsid w:val="003D35AC"/>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657"/>
    <w:rsid w:val="00405787"/>
    <w:rsid w:val="00406E27"/>
    <w:rsid w:val="00407264"/>
    <w:rsid w:val="00407387"/>
    <w:rsid w:val="00410598"/>
    <w:rsid w:val="00413D74"/>
    <w:rsid w:val="0041441E"/>
    <w:rsid w:val="004145EC"/>
    <w:rsid w:val="00415DFC"/>
    <w:rsid w:val="0041688B"/>
    <w:rsid w:val="00421F3E"/>
    <w:rsid w:val="00422A70"/>
    <w:rsid w:val="00423C66"/>
    <w:rsid w:val="00424ED4"/>
    <w:rsid w:val="00427DBF"/>
    <w:rsid w:val="00433028"/>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761"/>
    <w:rsid w:val="00482CB5"/>
    <w:rsid w:val="0048451B"/>
    <w:rsid w:val="0048466C"/>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4D8"/>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02BE"/>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3E4D"/>
    <w:rsid w:val="00504C1D"/>
    <w:rsid w:val="00505BFA"/>
    <w:rsid w:val="00505ECC"/>
    <w:rsid w:val="00506586"/>
    <w:rsid w:val="005111CD"/>
    <w:rsid w:val="00512307"/>
    <w:rsid w:val="00512C1E"/>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595B"/>
    <w:rsid w:val="00536AB5"/>
    <w:rsid w:val="00537199"/>
    <w:rsid w:val="005400D0"/>
    <w:rsid w:val="005406D9"/>
    <w:rsid w:val="005412AC"/>
    <w:rsid w:val="00547A1C"/>
    <w:rsid w:val="00551B47"/>
    <w:rsid w:val="0055300A"/>
    <w:rsid w:val="005534EE"/>
    <w:rsid w:val="00554E86"/>
    <w:rsid w:val="0055559F"/>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872CC"/>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565"/>
    <w:rsid w:val="005E5985"/>
    <w:rsid w:val="005E7768"/>
    <w:rsid w:val="005E7CB6"/>
    <w:rsid w:val="005E7E39"/>
    <w:rsid w:val="005F0E0E"/>
    <w:rsid w:val="005F1AA7"/>
    <w:rsid w:val="005F20B0"/>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27970"/>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32CF"/>
    <w:rsid w:val="0067400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088C"/>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3B22"/>
    <w:rsid w:val="00720176"/>
    <w:rsid w:val="00722229"/>
    <w:rsid w:val="00722727"/>
    <w:rsid w:val="00722C22"/>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1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50EA"/>
    <w:rsid w:val="008C60E9"/>
    <w:rsid w:val="008D170D"/>
    <w:rsid w:val="008D3F4C"/>
    <w:rsid w:val="008D455D"/>
    <w:rsid w:val="008D61D2"/>
    <w:rsid w:val="008D6A48"/>
    <w:rsid w:val="008D6B82"/>
    <w:rsid w:val="008D6D8B"/>
    <w:rsid w:val="008D77BB"/>
    <w:rsid w:val="008D7D9D"/>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60"/>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76A9D"/>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4650"/>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4FC"/>
    <w:rsid w:val="00A1185D"/>
    <w:rsid w:val="00A12436"/>
    <w:rsid w:val="00A13286"/>
    <w:rsid w:val="00A1405E"/>
    <w:rsid w:val="00A157D0"/>
    <w:rsid w:val="00A15E51"/>
    <w:rsid w:val="00A165D5"/>
    <w:rsid w:val="00A168D9"/>
    <w:rsid w:val="00A16F53"/>
    <w:rsid w:val="00A17C4E"/>
    <w:rsid w:val="00A2164C"/>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12E"/>
    <w:rsid w:val="00AC66AC"/>
    <w:rsid w:val="00AC70B9"/>
    <w:rsid w:val="00AD3759"/>
    <w:rsid w:val="00AD5626"/>
    <w:rsid w:val="00AD7469"/>
    <w:rsid w:val="00AD7B41"/>
    <w:rsid w:val="00AD7D79"/>
    <w:rsid w:val="00AE2ADB"/>
    <w:rsid w:val="00AE3123"/>
    <w:rsid w:val="00AE5070"/>
    <w:rsid w:val="00AE5297"/>
    <w:rsid w:val="00AE578C"/>
    <w:rsid w:val="00AE5981"/>
    <w:rsid w:val="00AE68E0"/>
    <w:rsid w:val="00AE78E1"/>
    <w:rsid w:val="00AF0E5A"/>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68B"/>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47EB"/>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678D"/>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46"/>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5BE3"/>
    <w:rsid w:val="00C06FC1"/>
    <w:rsid w:val="00C10E09"/>
    <w:rsid w:val="00C120DC"/>
    <w:rsid w:val="00C130F8"/>
    <w:rsid w:val="00C13326"/>
    <w:rsid w:val="00C15A6B"/>
    <w:rsid w:val="00C16577"/>
    <w:rsid w:val="00C20175"/>
    <w:rsid w:val="00C2366B"/>
    <w:rsid w:val="00C24B21"/>
    <w:rsid w:val="00C27716"/>
    <w:rsid w:val="00C30821"/>
    <w:rsid w:val="00C30EC6"/>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01B"/>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5BF1"/>
    <w:rsid w:val="00CC6210"/>
    <w:rsid w:val="00CD230D"/>
    <w:rsid w:val="00CD26E8"/>
    <w:rsid w:val="00CD2E36"/>
    <w:rsid w:val="00CD317B"/>
    <w:rsid w:val="00CD33AC"/>
    <w:rsid w:val="00CD6646"/>
    <w:rsid w:val="00CE05F2"/>
    <w:rsid w:val="00CE09A3"/>
    <w:rsid w:val="00CE1D66"/>
    <w:rsid w:val="00CE3C2C"/>
    <w:rsid w:val="00CE4360"/>
    <w:rsid w:val="00CE7B9B"/>
    <w:rsid w:val="00CF2DD3"/>
    <w:rsid w:val="00CF35F4"/>
    <w:rsid w:val="00CF3B23"/>
    <w:rsid w:val="00CF620E"/>
    <w:rsid w:val="00CF675E"/>
    <w:rsid w:val="00CF68F9"/>
    <w:rsid w:val="00CF6E21"/>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1AC8"/>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3E4"/>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5A2E"/>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5E2E"/>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C14A9"/>
    <w:rsid w:val="00EC29BD"/>
    <w:rsid w:val="00EC565F"/>
    <w:rsid w:val="00EC6CF4"/>
    <w:rsid w:val="00EC7418"/>
    <w:rsid w:val="00ED066D"/>
    <w:rsid w:val="00ED3565"/>
    <w:rsid w:val="00ED42D8"/>
    <w:rsid w:val="00ED5501"/>
    <w:rsid w:val="00ED6F5B"/>
    <w:rsid w:val="00ED7FBD"/>
    <w:rsid w:val="00EE013D"/>
    <w:rsid w:val="00EE0759"/>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25D64"/>
    <w:rsid w:val="00F3057B"/>
    <w:rsid w:val="00F30D62"/>
    <w:rsid w:val="00F3253C"/>
    <w:rsid w:val="00F32F1D"/>
    <w:rsid w:val="00F3423B"/>
    <w:rsid w:val="00F34324"/>
    <w:rsid w:val="00F35B54"/>
    <w:rsid w:val="00F369D3"/>
    <w:rsid w:val="00F37251"/>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52A"/>
    <w:rsid w:val="00F76B9A"/>
    <w:rsid w:val="00F778EA"/>
    <w:rsid w:val="00F805AE"/>
    <w:rsid w:val="00F80B51"/>
    <w:rsid w:val="00F80E68"/>
    <w:rsid w:val="00F81DBA"/>
    <w:rsid w:val="00F8381E"/>
    <w:rsid w:val="00F838F2"/>
    <w:rsid w:val="00F83DE9"/>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49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0C31"/>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30D7"/>
    <w:rsid w:val="00FE3C4C"/>
    <w:rsid w:val="00FE4F9F"/>
    <w:rsid w:val="00FE709C"/>
    <w:rsid w:val="00FE76DD"/>
    <w:rsid w:val="00FE7ADC"/>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498C42C-FF8B-4F21-BD40-9BA9B7A3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2619</TotalTime>
  <Pages>6</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18969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150</cp:revision>
  <cp:lastPrinted>2017-11-03T15:53:00Z</cp:lastPrinted>
  <dcterms:created xsi:type="dcterms:W3CDTF">2018-08-07T07:16:00Z</dcterms:created>
  <dcterms:modified xsi:type="dcterms:W3CDTF">2019-02-10T15:37:00Z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